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079" w:rsidRDefault="003F2079" w:rsidP="003F2079">
      <w:pPr>
        <w:pStyle w:val="3"/>
      </w:pPr>
      <w:r>
        <w:t>Администрация муниципального образования «Город Астрахань»</w:t>
      </w:r>
    </w:p>
    <w:p w:rsidR="003F2079" w:rsidRDefault="003F2079" w:rsidP="003F2079">
      <w:pPr>
        <w:pStyle w:val="3"/>
      </w:pPr>
      <w:r>
        <w:t xml:space="preserve">РАСПОРЯЖЕНИЕ </w:t>
      </w:r>
    </w:p>
    <w:p w:rsidR="003F2079" w:rsidRDefault="003F2079" w:rsidP="003F2079">
      <w:pPr>
        <w:pStyle w:val="3"/>
      </w:pPr>
      <w:r>
        <w:t>27 марта 2018 года № 1645-р</w:t>
      </w:r>
    </w:p>
    <w:p w:rsidR="003F2079" w:rsidRDefault="003F2079" w:rsidP="003F2079">
      <w:pPr>
        <w:pStyle w:val="3"/>
      </w:pPr>
      <w:r>
        <w:t xml:space="preserve">«О предоставлении разрешения на отклонение </w:t>
      </w:r>
    </w:p>
    <w:p w:rsidR="003F2079" w:rsidRDefault="003F2079" w:rsidP="003F2079">
      <w:pPr>
        <w:pStyle w:val="3"/>
      </w:pPr>
      <w:r>
        <w:t xml:space="preserve">от предельных пара­метров разрешенного строительства, </w:t>
      </w:r>
    </w:p>
    <w:p w:rsidR="003F2079" w:rsidRDefault="003F2079" w:rsidP="003F2079">
      <w:pPr>
        <w:pStyle w:val="3"/>
      </w:pPr>
      <w:r>
        <w:t xml:space="preserve">реконструкции объекта капитального строительства </w:t>
      </w:r>
    </w:p>
    <w:p w:rsidR="003F2079" w:rsidRDefault="003F2079" w:rsidP="003F2079">
      <w:pPr>
        <w:pStyle w:val="3"/>
      </w:pPr>
      <w:r>
        <w:t>по ул. Адм. Нахимова, 27 в Советском районе г. Астрахани»</w:t>
      </w:r>
    </w:p>
    <w:p w:rsidR="003F2079" w:rsidRDefault="003F2079" w:rsidP="003F2079">
      <w:pPr>
        <w:pStyle w:val="a3"/>
      </w:pPr>
      <w:proofErr w:type="gramStart"/>
      <w:r>
        <w:t xml:space="preserve">В связи с обращением Гаджиева </w:t>
      </w:r>
      <w:proofErr w:type="spellStart"/>
      <w:r>
        <w:t>Э.Ф.о</w:t>
      </w:r>
      <w:proofErr w:type="spellEnd"/>
      <w:r>
        <w:t>. от 13.12.2017 № 05-04-01-6832,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05.02.2018 № 31-р-мо «О проведении публичных слушаний по вопросу предоставления разрешения на отклонение от</w:t>
      </w:r>
      <w:proofErr w:type="gramEnd"/>
      <w:r>
        <w:t xml:space="preserve"> </w:t>
      </w:r>
      <w:proofErr w:type="gramStart"/>
      <w:r>
        <w:t>предельных параметров разрешенного строительства, реконструкции объекта капитального строительства по ул. Адм. Нахимова, 27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ул. Адм. Нахимова, 27 в Советском районе г. Астрахани в отношении расстояния от основного строения на земельном участке площадью 766 кв</w:t>
      </w:r>
      <w:proofErr w:type="gramEnd"/>
      <w:r>
        <w:t xml:space="preserve">. </w:t>
      </w:r>
      <w:proofErr w:type="gramStart"/>
      <w:r>
        <w:t>м</w:t>
      </w:r>
      <w:proofErr w:type="gramEnd"/>
      <w:r>
        <w:t xml:space="preserve"> (кадастровый номер 30:12:030169:45) до границ земельного участка по ул. Адм. Нахимова, 29 - 2 м, опубликованным в бюллетене «Астраханский вестник» от 07.03.2018 № 9, протоколом заседания комиссии по землепользованию и застройке муниципального образования «Город Астрахань» от 02.03.2018:</w:t>
      </w:r>
    </w:p>
    <w:p w:rsidR="003F2079" w:rsidRDefault="003F2079" w:rsidP="003F2079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ул. Адм. Нахимова, 27 в Советском районе г. Астрахани в отношении расстояния от основного строения на земельном участке площадью 766 кв. м (кадастровый номер 30:12:030169:45) до границ земельного участка по ул. Адм. Нахимова, 29 - 2 м. </w:t>
      </w:r>
      <w:proofErr w:type="gramEnd"/>
    </w:p>
    <w:p w:rsidR="003F2079" w:rsidRDefault="003F2079" w:rsidP="003F2079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3F2079" w:rsidRDefault="003F2079" w:rsidP="003F207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2079" w:rsidRDefault="003F2079" w:rsidP="003F207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F2079" w:rsidRDefault="003F2079" w:rsidP="003F207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F2079" w:rsidRDefault="003F2079" w:rsidP="003F207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B05"/>
    <w:rsid w:val="003B1B05"/>
    <w:rsid w:val="003F207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0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0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0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0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2018-04-04T07:31:00Z</dcterms:created>
  <dcterms:modified xsi:type="dcterms:W3CDTF">2018-04-04T07:31:00Z</dcterms:modified>
</cp:coreProperties>
</file>