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CB1" w:rsidRPr="00F76DFF" w:rsidRDefault="000F1CB1" w:rsidP="000F1CB1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F1CB1" w:rsidRPr="00F76DFF" w:rsidRDefault="000F1CB1" w:rsidP="000F1CB1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РАСПОРЯЖЕНИЕ</w:t>
      </w:r>
    </w:p>
    <w:p w:rsidR="000F1CB1" w:rsidRDefault="000F1CB1" w:rsidP="000F1CB1">
      <w:pPr>
        <w:pStyle w:val="a5"/>
        <w:jc w:val="center"/>
      </w:pPr>
      <w:bookmarkStart w:id="0" w:name="bookmark1"/>
      <w:r>
        <w:rPr>
          <w:rStyle w:val="Heading3"/>
          <w:rFonts w:ascii="Cambria" w:hAnsi="Cambria"/>
          <w:b/>
          <w:sz w:val="20"/>
          <w:szCs w:val="20"/>
        </w:rPr>
        <w:t>27</w:t>
      </w:r>
      <w:r w:rsidRPr="00F76DFF">
        <w:rPr>
          <w:rFonts w:ascii="Cambria" w:hAnsi="Cambria"/>
          <w:b/>
          <w:sz w:val="20"/>
          <w:szCs w:val="20"/>
        </w:rPr>
        <w:t xml:space="preserve"> марта </w:t>
      </w:r>
      <w:r w:rsidRPr="00F76DFF">
        <w:rPr>
          <w:rStyle w:val="Heading3"/>
          <w:rFonts w:ascii="Cambria" w:hAnsi="Cambria"/>
          <w:b/>
          <w:sz w:val="20"/>
          <w:szCs w:val="20"/>
        </w:rPr>
        <w:t>2018</w:t>
      </w:r>
      <w:r w:rsidRPr="00F76DFF">
        <w:rPr>
          <w:rFonts w:ascii="Cambria" w:hAnsi="Cambria"/>
          <w:b/>
          <w:sz w:val="20"/>
          <w:szCs w:val="20"/>
        </w:rPr>
        <w:t xml:space="preserve"> года</w:t>
      </w:r>
      <w:bookmarkEnd w:id="0"/>
      <w:r>
        <w:rPr>
          <w:rFonts w:ascii="Cambria" w:hAnsi="Cambria"/>
          <w:b/>
          <w:sz w:val="20"/>
          <w:szCs w:val="20"/>
        </w:rPr>
        <w:t xml:space="preserve"> № 1651-р</w:t>
      </w:r>
    </w:p>
    <w:p w:rsidR="000F1CB1" w:rsidRPr="00D92F3A" w:rsidRDefault="000F1CB1" w:rsidP="000F1CB1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D92F3A">
        <w:rPr>
          <w:rFonts w:ascii="Cambria" w:hAnsi="Cambria"/>
          <w:b/>
          <w:sz w:val="20"/>
          <w:szCs w:val="20"/>
        </w:rPr>
        <w:t xml:space="preserve">Об утверждении Перечня </w:t>
      </w:r>
      <w:r>
        <w:rPr>
          <w:rFonts w:ascii="Cambria" w:hAnsi="Cambria"/>
          <w:b/>
          <w:sz w:val="20"/>
          <w:szCs w:val="20"/>
        </w:rPr>
        <w:t>сведений</w:t>
      </w:r>
      <w:r w:rsidRPr="00D92F3A">
        <w:rPr>
          <w:rFonts w:ascii="Cambria" w:hAnsi="Cambria"/>
          <w:b/>
          <w:sz w:val="20"/>
          <w:szCs w:val="20"/>
        </w:rPr>
        <w:t xml:space="preserve"> об объектах адресации, вносимых в государственный адресный реестр и признании присвоенными адресов объектов адресации</w:t>
      </w:r>
      <w:r>
        <w:rPr>
          <w:rFonts w:ascii="Cambria" w:hAnsi="Cambria"/>
          <w:b/>
          <w:sz w:val="20"/>
          <w:szCs w:val="20"/>
        </w:rPr>
        <w:t>»</w:t>
      </w:r>
    </w:p>
    <w:p w:rsidR="000F1CB1" w:rsidRPr="00D92F3A" w:rsidRDefault="000F1CB1" w:rsidP="000F1CB1">
      <w:pPr>
        <w:pStyle w:val="2"/>
        <w:shd w:val="clear" w:color="auto" w:fill="auto"/>
        <w:tabs>
          <w:tab w:val="left" w:pos="3536"/>
          <w:tab w:val="left" w:pos="6978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92F3A"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уведомлением Федеральной налоговой службы от 21.02.2018 №3628052180841020,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92F3A">
        <w:rPr>
          <w:rFonts w:ascii="Arial" w:hAnsi="Arial" w:cs="Arial"/>
          <w:color w:val="000000"/>
          <w:sz w:val="18"/>
          <w:szCs w:val="18"/>
        </w:rPr>
        <w:t>№3628052180922280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92F3A">
        <w:rPr>
          <w:rFonts w:ascii="Arial" w:hAnsi="Arial" w:cs="Arial"/>
          <w:color w:val="000000"/>
          <w:sz w:val="18"/>
          <w:szCs w:val="18"/>
        </w:rPr>
        <w:t>№3628052180919400</w:t>
      </w:r>
    </w:p>
    <w:p w:rsidR="000F1CB1" w:rsidRPr="00D92F3A" w:rsidRDefault="000F1CB1" w:rsidP="000F1CB1">
      <w:pPr>
        <w:pStyle w:val="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92F3A">
        <w:rPr>
          <w:rFonts w:ascii="Arial" w:hAnsi="Arial" w:cs="Arial"/>
          <w:color w:val="000000"/>
          <w:sz w:val="18"/>
          <w:szCs w:val="18"/>
        </w:rPr>
        <w:t>№3628052180917230, №3628052180915020, об отсутствии адресных объектов 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92F3A">
        <w:rPr>
          <w:rFonts w:ascii="Arial" w:hAnsi="Arial" w:cs="Arial"/>
          <w:color w:val="000000"/>
          <w:sz w:val="18"/>
          <w:szCs w:val="18"/>
        </w:rPr>
        <w:t>ФИАС.</w:t>
      </w:r>
    </w:p>
    <w:p w:rsidR="000F1CB1" w:rsidRPr="00D92F3A" w:rsidRDefault="000F1CB1" w:rsidP="000F1CB1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851"/>
          <w:tab w:val="left" w:pos="235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92F3A">
        <w:rPr>
          <w:rFonts w:ascii="Arial" w:hAnsi="Arial" w:cs="Arial"/>
          <w:color w:val="000000"/>
          <w:sz w:val="18"/>
          <w:szCs w:val="18"/>
        </w:rPr>
        <w:t>Утвердить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92F3A">
        <w:rPr>
          <w:rFonts w:ascii="Arial" w:hAnsi="Arial" w:cs="Arial"/>
          <w:color w:val="000000"/>
          <w:sz w:val="18"/>
          <w:szCs w:val="18"/>
        </w:rPr>
        <w:t>прилагаемый Перечень сведений об объектах адресации, вносимых в государственный адресный реестр.</w:t>
      </w:r>
    </w:p>
    <w:p w:rsidR="000F1CB1" w:rsidRPr="00D92F3A" w:rsidRDefault="000F1CB1" w:rsidP="000F1CB1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851"/>
          <w:tab w:val="left" w:pos="235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92F3A">
        <w:rPr>
          <w:rFonts w:ascii="Arial" w:hAnsi="Arial" w:cs="Arial"/>
          <w:color w:val="000000"/>
          <w:sz w:val="18"/>
          <w:szCs w:val="18"/>
        </w:rPr>
        <w:t>Признать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92F3A">
        <w:rPr>
          <w:rFonts w:ascii="Arial" w:hAnsi="Arial" w:cs="Arial"/>
          <w:color w:val="000000"/>
          <w:sz w:val="18"/>
          <w:szCs w:val="18"/>
        </w:rPr>
        <w:t>присвоенными адреса объектов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0F1CB1" w:rsidRPr="00D92F3A" w:rsidRDefault="000F1CB1" w:rsidP="000F1CB1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851"/>
          <w:tab w:val="left" w:pos="263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92F3A"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92F3A">
        <w:rPr>
          <w:rFonts w:ascii="Arial" w:hAnsi="Arial" w:cs="Arial"/>
          <w:color w:val="000000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0F1CB1" w:rsidRPr="00D92F3A" w:rsidRDefault="000F1CB1" w:rsidP="000F1CB1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851"/>
          <w:tab w:val="right" w:pos="950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92F3A">
        <w:rPr>
          <w:rFonts w:ascii="Arial" w:hAnsi="Arial" w:cs="Arial"/>
          <w:color w:val="000000"/>
          <w:sz w:val="18"/>
          <w:szCs w:val="18"/>
        </w:rPr>
        <w:t xml:space="preserve"> Управлению</w:t>
      </w:r>
      <w:r w:rsidRPr="00D92F3A">
        <w:rPr>
          <w:rFonts w:ascii="Arial" w:hAnsi="Arial" w:cs="Arial"/>
          <w:color w:val="000000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0F1CB1" w:rsidRPr="00D92F3A" w:rsidRDefault="000F1CB1" w:rsidP="000F1CB1">
      <w:pPr>
        <w:pStyle w:val="2"/>
        <w:numPr>
          <w:ilvl w:val="0"/>
          <w:numId w:val="1"/>
        </w:numPr>
        <w:shd w:val="clear" w:color="auto" w:fill="auto"/>
        <w:tabs>
          <w:tab w:val="left" w:pos="709"/>
          <w:tab w:val="left" w:pos="851"/>
          <w:tab w:val="left" w:pos="2189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92F3A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F1CB1" w:rsidRPr="00D92F3A" w:rsidRDefault="000F1CB1" w:rsidP="000F1CB1">
      <w:pPr>
        <w:pStyle w:val="2"/>
        <w:shd w:val="clear" w:color="auto" w:fill="auto"/>
        <w:tabs>
          <w:tab w:val="left" w:pos="3665"/>
          <w:tab w:val="left" w:leader="hyphen" w:pos="4099"/>
          <w:tab w:val="right" w:pos="9298"/>
        </w:tabs>
        <w:spacing w:before="0" w:after="0" w:line="280" w:lineRule="exact"/>
        <w:jc w:val="right"/>
        <w:rPr>
          <w:rFonts w:ascii="Arial" w:hAnsi="Arial" w:cs="Arial"/>
          <w:b/>
          <w:sz w:val="18"/>
          <w:szCs w:val="18"/>
        </w:rPr>
      </w:pPr>
      <w:r w:rsidRPr="00D92F3A">
        <w:rPr>
          <w:rFonts w:ascii="Arial" w:hAnsi="Arial" w:cs="Arial"/>
          <w:b/>
          <w:color w:val="000000"/>
          <w:sz w:val="18"/>
          <w:szCs w:val="18"/>
        </w:rPr>
        <w:t>Глава администрации О.А.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 w:rsidRPr="00D92F3A">
        <w:rPr>
          <w:rFonts w:ascii="Arial" w:hAnsi="Arial" w:cs="Arial"/>
          <w:b/>
          <w:color w:val="000000"/>
          <w:sz w:val="18"/>
          <w:szCs w:val="18"/>
        </w:rPr>
        <w:t>Полумордвинов</w:t>
      </w:r>
    </w:p>
    <w:p w:rsidR="000F1CB1" w:rsidRDefault="000F1CB1">
      <w:bookmarkStart w:id="1" w:name="_GoBack"/>
      <w:bookmarkEnd w:id="1"/>
    </w:p>
    <w:p w:rsidR="000F1CB1" w:rsidRDefault="000F1CB1"/>
    <w:p w:rsidR="000F1CB1" w:rsidRDefault="000F1CB1"/>
    <w:p w:rsidR="000F1CB1" w:rsidRDefault="000F1CB1"/>
    <w:p w:rsidR="00984FF0" w:rsidRDefault="00480B54">
      <w:r>
        <w:rPr>
          <w:noProof/>
          <w:lang w:eastAsia="ru-RU"/>
        </w:rPr>
        <w:lastRenderedPageBreak/>
        <w:drawing>
          <wp:inline distT="0" distB="0" distL="0" distR="0">
            <wp:extent cx="6088294" cy="8648700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294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8A27F9"/>
    <w:multiLevelType w:val="multilevel"/>
    <w:tmpl w:val="3318AFD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D16"/>
    <w:rsid w:val="000F1CB1"/>
    <w:rsid w:val="0041294E"/>
    <w:rsid w:val="00480B54"/>
    <w:rsid w:val="00984FF0"/>
    <w:rsid w:val="00C65D16"/>
    <w:rsid w:val="00FE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BCEB1E-09B9-491C-B1FF-AA4A3581C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D16"/>
    <w:rPr>
      <w:rFonts w:ascii="Tahoma" w:hAnsi="Tahoma" w:cs="Tahoma"/>
      <w:sz w:val="16"/>
      <w:szCs w:val="16"/>
    </w:rPr>
  </w:style>
  <w:style w:type="character" w:customStyle="1" w:styleId="Bodytext">
    <w:name w:val="Body text_"/>
    <w:basedOn w:val="a0"/>
    <w:link w:val="2"/>
    <w:rsid w:val="000F1CB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0F1CB1"/>
    <w:pPr>
      <w:widowControl w:val="0"/>
      <w:shd w:val="clear" w:color="auto" w:fill="FFFFFF"/>
      <w:spacing w:before="96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0F1CB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ing3">
    <w:name w:val="Heading #3"/>
    <w:basedOn w:val="a0"/>
    <w:rsid w:val="000F1CB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2018-03-26T06:27:00Z</dcterms:created>
  <dcterms:modified xsi:type="dcterms:W3CDTF">2018-03-27T10:09:00Z</dcterms:modified>
</cp:coreProperties>
</file>