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422" w:rsidRPr="00585422" w:rsidRDefault="00585422" w:rsidP="00585422">
      <w:pPr>
        <w:pStyle w:val="a3"/>
        <w:jc w:val="center"/>
        <w:rPr>
          <w:rStyle w:val="Heading2Spacing0pt"/>
          <w:rFonts w:asciiTheme="majorHAnsi" w:hAnsiTheme="majorHAnsi"/>
          <w:b/>
          <w:sz w:val="20"/>
          <w:szCs w:val="20"/>
          <w:lang w:val="ru-RU"/>
        </w:rPr>
      </w:pPr>
      <w:bookmarkStart w:id="0" w:name="bookmark0"/>
      <w:r w:rsidRPr="00585422">
        <w:rPr>
          <w:rStyle w:val="Heading2Spacing0pt"/>
          <w:rFonts w:asciiTheme="majorHAnsi" w:hAnsiTheme="majorHAnsi"/>
          <w:b/>
          <w:sz w:val="20"/>
          <w:szCs w:val="20"/>
          <w:lang w:val="ru-RU"/>
        </w:rPr>
        <w:t>Администрация муниципального образования «Город Астрахань»</w:t>
      </w:r>
    </w:p>
    <w:p w:rsidR="00585422" w:rsidRPr="00585422" w:rsidRDefault="00585422" w:rsidP="00585422">
      <w:pPr>
        <w:pStyle w:val="a3"/>
        <w:jc w:val="center"/>
        <w:rPr>
          <w:rStyle w:val="Heading2Spacing0pt"/>
          <w:rFonts w:asciiTheme="majorHAnsi" w:hAnsiTheme="majorHAnsi"/>
          <w:b/>
          <w:sz w:val="20"/>
          <w:szCs w:val="20"/>
          <w:lang w:val="ru-RU"/>
        </w:rPr>
      </w:pPr>
      <w:r w:rsidRPr="00585422">
        <w:rPr>
          <w:rStyle w:val="Heading2Spacing0pt"/>
          <w:rFonts w:asciiTheme="majorHAnsi" w:hAnsiTheme="majorHAnsi"/>
          <w:b/>
          <w:sz w:val="20"/>
          <w:szCs w:val="20"/>
          <w:lang w:val="ru-RU"/>
        </w:rPr>
        <w:t>РАСПОРЯЖЕНИЕ</w:t>
      </w:r>
    </w:p>
    <w:p w:rsidR="00585422" w:rsidRPr="00457D5E" w:rsidRDefault="00585422" w:rsidP="00585422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585422">
        <w:rPr>
          <w:rStyle w:val="Heading2Spacing0pt"/>
          <w:rFonts w:asciiTheme="majorHAnsi" w:hAnsiTheme="majorHAnsi"/>
          <w:b/>
          <w:sz w:val="20"/>
          <w:szCs w:val="20"/>
          <w:lang w:val="ru-RU"/>
        </w:rPr>
        <w:t>28</w:t>
      </w:r>
      <w:r w:rsidRPr="00457D5E">
        <w:rPr>
          <w:rFonts w:asciiTheme="majorHAnsi" w:hAnsiTheme="majorHAnsi"/>
          <w:b/>
          <w:sz w:val="20"/>
          <w:szCs w:val="20"/>
        </w:rPr>
        <w:t xml:space="preserve"> июня </w:t>
      </w:r>
      <w:r w:rsidRPr="00585422">
        <w:rPr>
          <w:rStyle w:val="Heading2Spacing0pt"/>
          <w:rFonts w:asciiTheme="majorHAnsi" w:hAnsiTheme="majorHAnsi"/>
          <w:b/>
          <w:sz w:val="20"/>
          <w:szCs w:val="20"/>
          <w:lang w:val="ru-RU"/>
        </w:rPr>
        <w:t>2018</w:t>
      </w:r>
      <w:r w:rsidRPr="00457D5E">
        <w:rPr>
          <w:rFonts w:asciiTheme="majorHAnsi" w:hAnsiTheme="majorHAnsi"/>
          <w:b/>
          <w:sz w:val="20"/>
          <w:szCs w:val="20"/>
        </w:rPr>
        <w:t xml:space="preserve"> года</w:t>
      </w:r>
      <w:r>
        <w:rPr>
          <w:rFonts w:asciiTheme="majorHAnsi" w:hAnsiTheme="majorHAnsi"/>
          <w:b/>
          <w:sz w:val="20"/>
          <w:szCs w:val="20"/>
        </w:rPr>
        <w:t xml:space="preserve"> №</w:t>
      </w:r>
      <w:r w:rsidRPr="00457D5E">
        <w:rPr>
          <w:rFonts w:asciiTheme="majorHAnsi" w:hAnsiTheme="majorHAnsi"/>
          <w:b/>
          <w:sz w:val="20"/>
          <w:szCs w:val="20"/>
        </w:rPr>
        <w:t xml:space="preserve"> </w:t>
      </w:r>
      <w:r w:rsidRPr="00585422">
        <w:rPr>
          <w:rStyle w:val="Heading2Spacing0pt"/>
          <w:rFonts w:asciiTheme="majorHAnsi" w:hAnsiTheme="majorHAnsi"/>
          <w:b/>
          <w:sz w:val="20"/>
          <w:szCs w:val="20"/>
          <w:lang w:val="ru-RU"/>
        </w:rPr>
        <w:t>2860</w:t>
      </w:r>
      <w:r w:rsidRPr="00457D5E">
        <w:rPr>
          <w:rFonts w:asciiTheme="majorHAnsi" w:hAnsiTheme="majorHAnsi"/>
          <w:b/>
          <w:sz w:val="20"/>
          <w:szCs w:val="20"/>
        </w:rPr>
        <w:t>-p</w:t>
      </w:r>
      <w:bookmarkEnd w:id="0"/>
    </w:p>
    <w:p w:rsidR="00585422" w:rsidRPr="00457D5E" w:rsidRDefault="00585422" w:rsidP="00585422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«</w:t>
      </w:r>
      <w:r w:rsidRPr="00457D5E">
        <w:rPr>
          <w:rFonts w:asciiTheme="majorHAnsi" w:hAnsiTheme="majorHAnsi"/>
          <w:b/>
          <w:sz w:val="20"/>
          <w:szCs w:val="20"/>
        </w:rPr>
        <w:t>Об утверждении Комплексной схемы организации транспортного обслуживания населения общественным транспортом, учитывающей, в том числе, пригородные перевозки, на 2019-2021 годы</w:t>
      </w:r>
      <w:r>
        <w:rPr>
          <w:rFonts w:asciiTheme="majorHAnsi" w:hAnsiTheme="majorHAnsi"/>
          <w:b/>
          <w:sz w:val="20"/>
          <w:szCs w:val="20"/>
        </w:rPr>
        <w:t>»</w:t>
      </w:r>
    </w:p>
    <w:p w:rsidR="00585422" w:rsidRPr="00457D5E" w:rsidRDefault="00585422" w:rsidP="00585422">
      <w:pPr>
        <w:pStyle w:val="31"/>
        <w:shd w:val="clear" w:color="auto" w:fill="auto"/>
        <w:spacing w:before="0" w:line="240" w:lineRule="auto"/>
        <w:ind w:firstLine="720"/>
        <w:contextualSpacing/>
        <w:rPr>
          <w:rFonts w:ascii="Arial" w:hAnsi="Arial" w:cs="Arial"/>
          <w:sz w:val="18"/>
          <w:szCs w:val="18"/>
        </w:rPr>
      </w:pPr>
      <w:proofErr w:type="gramStart"/>
      <w:r w:rsidRPr="00457D5E">
        <w:rPr>
          <w:rFonts w:ascii="Arial" w:hAnsi="Arial" w:cs="Arial"/>
          <w:color w:val="000000"/>
          <w:sz w:val="18"/>
          <w:szCs w:val="18"/>
        </w:rPr>
        <w:t>В соответствии с Постановлением Правительства Российской Федерации от 21.01.2017 № 47 «Об иных межбюджетных трансфертах, предоставляемых бюджетам субъектов Российской Федерации на финансовое обеспечение дорожной деятельности в рамках основного мероприятия «Приоритетный проект «Безопасные и качественные дороги» государственной программы Российской Федерации «Развитие транспортной системы» и соглашением от 10.03.2017 №04-01/02 о предоставлении субсидии из бюджета Астраханской области муниципальному образованию «Город Астрахань» на реализацию</w:t>
      </w:r>
      <w:proofErr w:type="gramEnd"/>
      <w:r w:rsidRPr="00457D5E">
        <w:rPr>
          <w:rFonts w:ascii="Arial" w:hAnsi="Arial" w:cs="Arial"/>
          <w:color w:val="000000"/>
          <w:sz w:val="18"/>
          <w:szCs w:val="18"/>
        </w:rPr>
        <w:t xml:space="preserve"> мероприятий приоритетного проекта «Безопасные и качественные дороги»:</w:t>
      </w:r>
    </w:p>
    <w:p w:rsidR="00585422" w:rsidRPr="00457D5E" w:rsidRDefault="00585422" w:rsidP="00585422">
      <w:pPr>
        <w:pStyle w:val="31"/>
        <w:numPr>
          <w:ilvl w:val="0"/>
          <w:numId w:val="1"/>
        </w:numPr>
        <w:shd w:val="clear" w:color="auto" w:fill="auto"/>
        <w:tabs>
          <w:tab w:val="left" w:pos="986"/>
        </w:tabs>
        <w:spacing w:before="0" w:line="240" w:lineRule="auto"/>
        <w:ind w:firstLine="720"/>
        <w:contextualSpacing/>
        <w:rPr>
          <w:rFonts w:ascii="Arial" w:hAnsi="Arial" w:cs="Arial"/>
          <w:sz w:val="18"/>
          <w:szCs w:val="18"/>
        </w:rPr>
      </w:pPr>
      <w:r w:rsidRPr="00457D5E">
        <w:rPr>
          <w:rFonts w:ascii="Arial" w:hAnsi="Arial" w:cs="Arial"/>
          <w:color w:val="000000"/>
          <w:sz w:val="18"/>
          <w:szCs w:val="18"/>
        </w:rPr>
        <w:t>Утвердить прилагаемую Комплексную схему организации транспортного обслуживания населения общественным транспортом учитывающей, в том числе, пригородные перевозки, на 2019-2021 годы.</w:t>
      </w:r>
    </w:p>
    <w:p w:rsidR="00585422" w:rsidRPr="00457D5E" w:rsidRDefault="00585422" w:rsidP="00585422">
      <w:pPr>
        <w:pStyle w:val="31"/>
        <w:numPr>
          <w:ilvl w:val="0"/>
          <w:numId w:val="1"/>
        </w:numPr>
        <w:shd w:val="clear" w:color="auto" w:fill="auto"/>
        <w:tabs>
          <w:tab w:val="left" w:pos="986"/>
        </w:tabs>
        <w:spacing w:before="0" w:line="240" w:lineRule="auto"/>
        <w:ind w:firstLine="720"/>
        <w:contextualSpacing/>
        <w:rPr>
          <w:rFonts w:ascii="Arial" w:hAnsi="Arial" w:cs="Arial"/>
          <w:sz w:val="18"/>
          <w:szCs w:val="18"/>
        </w:rPr>
      </w:pPr>
      <w:r w:rsidRPr="00457D5E">
        <w:rPr>
          <w:rFonts w:ascii="Arial" w:hAnsi="Arial" w:cs="Arial"/>
          <w:color w:val="000000"/>
          <w:sz w:val="18"/>
          <w:szCs w:val="18"/>
        </w:rPr>
        <w:t xml:space="preserve">Управлению информационной политики администрации муниципального образования «Город Астрахань» </w:t>
      </w:r>
      <w:proofErr w:type="gramStart"/>
      <w:r w:rsidRPr="00457D5E">
        <w:rPr>
          <w:rFonts w:ascii="Arial" w:hAnsi="Arial" w:cs="Arial"/>
          <w:color w:val="000000"/>
          <w:sz w:val="18"/>
          <w:szCs w:val="18"/>
        </w:rPr>
        <w:t>разместить</w:t>
      </w:r>
      <w:proofErr w:type="gramEnd"/>
      <w:r w:rsidRPr="00457D5E">
        <w:rPr>
          <w:rFonts w:ascii="Arial" w:hAnsi="Arial" w:cs="Arial"/>
          <w:color w:val="000000"/>
          <w:sz w:val="18"/>
          <w:szCs w:val="18"/>
        </w:rPr>
        <w:t xml:space="preserve"> настоящее распоряжение администрации муниципальн</w:t>
      </w:r>
      <w:r>
        <w:rPr>
          <w:rFonts w:ascii="Arial" w:hAnsi="Arial" w:cs="Arial"/>
          <w:sz w:val="18"/>
          <w:szCs w:val="18"/>
        </w:rPr>
        <w:t>ого образования «Г</w:t>
      </w:r>
      <w:r w:rsidRPr="00457D5E">
        <w:rPr>
          <w:rFonts w:ascii="Arial" w:hAnsi="Arial" w:cs="Arial"/>
          <w:color w:val="000000"/>
          <w:sz w:val="18"/>
          <w:szCs w:val="18"/>
        </w:rPr>
        <w:t>ород Астрахань» на официальном сайте администрации муниципального образования «Город Астрахань».</w:t>
      </w:r>
    </w:p>
    <w:p w:rsidR="00585422" w:rsidRPr="00457D5E" w:rsidRDefault="00585422" w:rsidP="00585422">
      <w:pPr>
        <w:pStyle w:val="31"/>
        <w:numPr>
          <w:ilvl w:val="0"/>
          <w:numId w:val="1"/>
        </w:numPr>
        <w:shd w:val="clear" w:color="auto" w:fill="auto"/>
        <w:tabs>
          <w:tab w:val="left" w:pos="986"/>
        </w:tabs>
        <w:spacing w:before="0" w:line="240" w:lineRule="auto"/>
        <w:ind w:firstLine="720"/>
        <w:contextualSpacing/>
        <w:rPr>
          <w:rFonts w:ascii="Arial" w:hAnsi="Arial" w:cs="Arial"/>
          <w:sz w:val="18"/>
          <w:szCs w:val="18"/>
        </w:rPr>
      </w:pPr>
      <w:r w:rsidRPr="00457D5E">
        <w:rPr>
          <w:rFonts w:ascii="Arial" w:hAnsi="Arial" w:cs="Arial"/>
          <w:color w:val="000000"/>
          <w:sz w:val="18"/>
          <w:szCs w:val="18"/>
        </w:rPr>
        <w:t>Настоящее распоряжение администрации муниципального образования «Город Астрахань» вступает в силу со дня его подписания.</w:t>
      </w:r>
    </w:p>
    <w:p w:rsidR="00585422" w:rsidRPr="00457D5E" w:rsidRDefault="00585422" w:rsidP="00585422">
      <w:pPr>
        <w:pStyle w:val="31"/>
        <w:shd w:val="clear" w:color="auto" w:fill="auto"/>
        <w:tabs>
          <w:tab w:val="right" w:pos="9343"/>
          <w:tab w:val="left" w:pos="9344"/>
        </w:tabs>
        <w:spacing w:before="0" w:line="240" w:lineRule="auto"/>
        <w:ind w:firstLine="0"/>
        <w:contextualSpacing/>
        <w:jc w:val="right"/>
        <w:rPr>
          <w:b/>
        </w:rPr>
      </w:pPr>
      <w:r w:rsidRPr="00457D5E">
        <w:rPr>
          <w:rFonts w:ascii="Arial" w:hAnsi="Arial" w:cs="Arial"/>
          <w:b/>
          <w:sz w:val="18"/>
          <w:szCs w:val="18"/>
        </w:rPr>
        <w:t>Г</w:t>
      </w:r>
      <w:r w:rsidRPr="00457D5E">
        <w:rPr>
          <w:rFonts w:ascii="Arial" w:hAnsi="Arial" w:cs="Arial"/>
          <w:b/>
          <w:color w:val="000000"/>
          <w:sz w:val="18"/>
          <w:szCs w:val="18"/>
        </w:rPr>
        <w:t>лава администрации</w:t>
      </w:r>
      <w:r w:rsidRPr="00457D5E">
        <w:rPr>
          <w:rFonts w:ascii="Arial" w:hAnsi="Arial" w:cs="Arial"/>
          <w:b/>
          <w:sz w:val="18"/>
          <w:szCs w:val="18"/>
        </w:rPr>
        <w:t xml:space="preserve"> </w:t>
      </w:r>
      <w:r w:rsidRPr="00457D5E">
        <w:rPr>
          <w:rFonts w:ascii="Arial" w:hAnsi="Arial" w:cs="Arial"/>
          <w:b/>
          <w:color w:val="000000"/>
          <w:sz w:val="18"/>
          <w:szCs w:val="18"/>
        </w:rPr>
        <w:t>О.А. Полумордвинов</w:t>
      </w:r>
    </w:p>
    <w:p w:rsidR="00984FF0" w:rsidRDefault="00984FF0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Default="00585422"/>
    <w:p w:rsidR="00585422" w:rsidRPr="00585422" w:rsidRDefault="00585422" w:rsidP="00585422">
      <w:pPr>
        <w:pStyle w:val="31"/>
        <w:shd w:val="clear" w:color="auto" w:fill="auto"/>
        <w:spacing w:before="0" w:line="240" w:lineRule="auto"/>
        <w:ind w:firstLine="240"/>
        <w:jc w:val="right"/>
        <w:rPr>
          <w:rFonts w:ascii="Arial" w:hAnsi="Arial" w:cs="Arial"/>
          <w:color w:val="000000"/>
          <w:sz w:val="18"/>
          <w:szCs w:val="18"/>
        </w:rPr>
      </w:pPr>
      <w:proofErr w:type="gramStart"/>
      <w:r w:rsidRPr="00585422">
        <w:rPr>
          <w:rFonts w:ascii="Arial" w:hAnsi="Arial" w:cs="Arial"/>
          <w:color w:val="000000"/>
          <w:sz w:val="18"/>
          <w:szCs w:val="18"/>
        </w:rPr>
        <w:lastRenderedPageBreak/>
        <w:t>Утверждена</w:t>
      </w:r>
      <w:proofErr w:type="gramEnd"/>
      <w:r w:rsidRPr="00585422">
        <w:rPr>
          <w:rFonts w:ascii="Arial" w:hAnsi="Arial" w:cs="Arial"/>
          <w:color w:val="000000"/>
          <w:sz w:val="18"/>
          <w:szCs w:val="18"/>
        </w:rPr>
        <w:t xml:space="preserve"> распоряжением </w:t>
      </w:r>
    </w:p>
    <w:p w:rsidR="00585422" w:rsidRPr="00585422" w:rsidRDefault="00585422" w:rsidP="00585422">
      <w:pPr>
        <w:pStyle w:val="31"/>
        <w:shd w:val="clear" w:color="auto" w:fill="auto"/>
        <w:spacing w:before="0" w:line="240" w:lineRule="auto"/>
        <w:ind w:firstLine="240"/>
        <w:jc w:val="right"/>
        <w:rPr>
          <w:rFonts w:ascii="Arial" w:hAnsi="Arial" w:cs="Arial"/>
          <w:color w:val="000000"/>
          <w:sz w:val="18"/>
          <w:szCs w:val="18"/>
        </w:rPr>
      </w:pPr>
      <w:r w:rsidRPr="00585422">
        <w:rPr>
          <w:rFonts w:ascii="Arial" w:hAnsi="Arial" w:cs="Arial"/>
          <w:color w:val="000000"/>
          <w:sz w:val="18"/>
          <w:szCs w:val="18"/>
        </w:rPr>
        <w:t xml:space="preserve">администрации </w:t>
      </w:r>
      <w:proofErr w:type="gramStart"/>
      <w:r w:rsidRPr="00585422">
        <w:rPr>
          <w:rFonts w:ascii="Arial" w:hAnsi="Arial" w:cs="Arial"/>
          <w:color w:val="000000"/>
          <w:sz w:val="18"/>
          <w:szCs w:val="18"/>
        </w:rPr>
        <w:t>муниципального</w:t>
      </w:r>
      <w:proofErr w:type="gramEnd"/>
    </w:p>
    <w:p w:rsidR="00585422" w:rsidRPr="00585422" w:rsidRDefault="00585422" w:rsidP="00585422">
      <w:pPr>
        <w:pStyle w:val="31"/>
        <w:shd w:val="clear" w:color="auto" w:fill="auto"/>
        <w:spacing w:before="0" w:line="240" w:lineRule="auto"/>
        <w:ind w:firstLine="240"/>
        <w:jc w:val="right"/>
        <w:rPr>
          <w:rStyle w:val="1"/>
          <w:rFonts w:ascii="Arial" w:hAnsi="Arial" w:cs="Arial"/>
          <w:sz w:val="18"/>
          <w:szCs w:val="18"/>
        </w:rPr>
      </w:pPr>
      <w:r w:rsidRPr="00585422">
        <w:rPr>
          <w:rFonts w:ascii="Arial" w:hAnsi="Arial" w:cs="Arial"/>
          <w:color w:val="000000"/>
          <w:sz w:val="18"/>
          <w:szCs w:val="18"/>
        </w:rPr>
        <w:t xml:space="preserve"> образования «Город Астрахань» </w:t>
      </w:r>
      <w:proofErr w:type="gramStart"/>
      <w:r w:rsidRPr="00585422">
        <w:rPr>
          <w:rFonts w:ascii="Arial" w:hAnsi="Arial" w:cs="Arial"/>
          <w:color w:val="000000"/>
          <w:sz w:val="18"/>
          <w:szCs w:val="18"/>
        </w:rPr>
        <w:t>о</w:t>
      </w:r>
      <w:r w:rsidRPr="00585422">
        <w:rPr>
          <w:rStyle w:val="1"/>
          <w:rFonts w:ascii="Arial" w:hAnsi="Arial" w:cs="Arial"/>
          <w:sz w:val="18"/>
          <w:szCs w:val="18"/>
          <w:u w:val="none"/>
        </w:rPr>
        <w:t>т</w:t>
      </w:r>
      <w:proofErr w:type="gramEnd"/>
      <w:r w:rsidRPr="00585422">
        <w:rPr>
          <w:rStyle w:val="1"/>
          <w:rFonts w:ascii="Arial" w:hAnsi="Arial" w:cs="Arial"/>
          <w:sz w:val="18"/>
          <w:szCs w:val="18"/>
        </w:rPr>
        <w:t xml:space="preserve"> </w:t>
      </w:r>
    </w:p>
    <w:p w:rsidR="00585422" w:rsidRPr="00585422" w:rsidRDefault="00585422" w:rsidP="00585422">
      <w:pPr>
        <w:pStyle w:val="31"/>
        <w:shd w:val="clear" w:color="auto" w:fill="auto"/>
        <w:spacing w:before="0" w:line="240" w:lineRule="auto"/>
        <w:ind w:firstLine="240"/>
        <w:jc w:val="right"/>
        <w:rPr>
          <w:rFonts w:ascii="Arial" w:hAnsi="Arial" w:cs="Arial"/>
          <w:sz w:val="18"/>
          <w:szCs w:val="18"/>
        </w:rPr>
      </w:pPr>
      <w:r w:rsidRPr="00585422">
        <w:rPr>
          <w:rStyle w:val="1"/>
          <w:rFonts w:ascii="Arial" w:hAnsi="Arial" w:cs="Arial"/>
          <w:sz w:val="18"/>
          <w:szCs w:val="18"/>
          <w:u w:val="none"/>
        </w:rPr>
        <w:t>28.06.2018 №2860-р</w:t>
      </w: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  <w:r w:rsidRPr="00585422">
        <w:rPr>
          <w:rFonts w:ascii="Arial" w:hAnsi="Arial" w:cs="Arial"/>
          <w:color w:val="000000"/>
          <w:sz w:val="18"/>
          <w:szCs w:val="18"/>
        </w:rPr>
        <w:t>Комплексная схема</w:t>
      </w:r>
    </w:p>
    <w:p w:rsid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  <w:r w:rsidRPr="00585422">
        <w:rPr>
          <w:rFonts w:ascii="Arial" w:hAnsi="Arial" w:cs="Arial"/>
          <w:color w:val="000000"/>
          <w:sz w:val="18"/>
          <w:szCs w:val="18"/>
        </w:rPr>
        <w:t xml:space="preserve">организации транспортного обслуживания населения </w:t>
      </w:r>
      <w:proofErr w:type="gramStart"/>
      <w:r w:rsidRPr="00585422">
        <w:rPr>
          <w:rFonts w:ascii="Arial" w:hAnsi="Arial" w:cs="Arial"/>
          <w:color w:val="000000"/>
          <w:sz w:val="18"/>
          <w:szCs w:val="18"/>
        </w:rPr>
        <w:t>общественным</w:t>
      </w:r>
      <w:proofErr w:type="gramEnd"/>
    </w:p>
    <w:p w:rsidR="00585422" w:rsidRPr="00585422" w:rsidRDefault="00585422" w:rsidP="00585422">
      <w:pPr>
        <w:pStyle w:val="31"/>
        <w:shd w:val="clear" w:color="auto" w:fill="auto"/>
        <w:spacing w:before="0" w:line="240" w:lineRule="auto"/>
        <w:ind w:firstLine="0"/>
        <w:contextualSpacing/>
        <w:jc w:val="center"/>
        <w:rPr>
          <w:rFonts w:ascii="Arial" w:hAnsi="Arial" w:cs="Arial"/>
          <w:sz w:val="18"/>
          <w:szCs w:val="18"/>
        </w:rPr>
      </w:pPr>
      <w:r w:rsidRPr="00585422">
        <w:rPr>
          <w:rFonts w:ascii="Arial" w:hAnsi="Arial" w:cs="Arial"/>
          <w:color w:val="000000"/>
          <w:sz w:val="18"/>
          <w:szCs w:val="18"/>
        </w:rPr>
        <w:t xml:space="preserve"> транспортом, </w:t>
      </w:r>
      <w:proofErr w:type="gramStart"/>
      <w:r w:rsidRPr="00585422">
        <w:rPr>
          <w:rFonts w:ascii="Arial" w:hAnsi="Arial" w:cs="Arial"/>
          <w:color w:val="000000"/>
          <w:sz w:val="18"/>
          <w:szCs w:val="18"/>
        </w:rPr>
        <w:t>учитывающая</w:t>
      </w:r>
      <w:proofErr w:type="gramEnd"/>
      <w:r w:rsidRPr="00585422">
        <w:rPr>
          <w:rFonts w:ascii="Arial" w:hAnsi="Arial" w:cs="Arial"/>
          <w:color w:val="000000"/>
          <w:sz w:val="18"/>
          <w:szCs w:val="18"/>
        </w:rPr>
        <w:t>, в том числе, пригородные перевозки,</w:t>
      </w:r>
    </w:p>
    <w:p w:rsidR="00585422" w:rsidRDefault="00585422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  <w:r w:rsidRPr="00585422">
        <w:rPr>
          <w:rFonts w:ascii="Arial" w:hAnsi="Arial" w:cs="Arial"/>
          <w:color w:val="000000"/>
          <w:sz w:val="18"/>
          <w:szCs w:val="18"/>
        </w:rPr>
        <w:t>на 2019-2021 годы</w:t>
      </w: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18"/>
          <w:szCs w:val="18"/>
        </w:rPr>
      </w:pPr>
    </w:p>
    <w:p w:rsidR="001B31EC" w:rsidRPr="001B31EC" w:rsidRDefault="001B31EC" w:rsidP="001B31EC">
      <w:pPr>
        <w:pStyle w:val="31"/>
        <w:shd w:val="clear" w:color="auto" w:fill="auto"/>
        <w:spacing w:before="0" w:line="240" w:lineRule="auto"/>
        <w:ind w:firstLine="2860"/>
        <w:contextualSpacing/>
        <w:jc w:val="left"/>
        <w:rPr>
          <w:rFonts w:ascii="Arial" w:hAnsi="Arial" w:cs="Arial"/>
          <w:sz w:val="18"/>
          <w:szCs w:val="18"/>
        </w:rPr>
      </w:pPr>
      <w:r w:rsidRPr="001B31EC">
        <w:rPr>
          <w:rFonts w:ascii="Arial" w:hAnsi="Arial" w:cs="Arial"/>
          <w:color w:val="000000"/>
          <w:sz w:val="18"/>
          <w:szCs w:val="18"/>
        </w:rPr>
        <w:lastRenderedPageBreak/>
        <w:t>Содержание</w:t>
      </w:r>
    </w:p>
    <w:p w:rsidR="001B31EC" w:rsidRPr="001B31EC" w:rsidRDefault="001B31EC" w:rsidP="001B31EC">
      <w:pPr>
        <w:pStyle w:val="33"/>
        <w:shd w:val="clear" w:color="auto" w:fill="auto"/>
        <w:tabs>
          <w:tab w:val="left" w:pos="424"/>
          <w:tab w:val="left" w:leader="dot" w:pos="9180"/>
        </w:tabs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r w:rsidRPr="001B31EC">
        <w:rPr>
          <w:rFonts w:ascii="Arial" w:hAnsi="Arial" w:cs="Arial"/>
          <w:sz w:val="18"/>
          <w:szCs w:val="18"/>
        </w:rPr>
        <w:fldChar w:fldCharType="begin"/>
      </w:r>
      <w:r w:rsidRPr="001B31EC">
        <w:rPr>
          <w:rFonts w:ascii="Arial" w:hAnsi="Arial" w:cs="Arial"/>
          <w:sz w:val="18"/>
          <w:szCs w:val="18"/>
        </w:rPr>
        <w:instrText xml:space="preserve"> TOC \o "1-5" \h \z </w:instrText>
      </w:r>
      <w:r w:rsidRPr="001B31EC">
        <w:rPr>
          <w:rFonts w:ascii="Arial" w:hAnsi="Arial" w:cs="Arial"/>
          <w:sz w:val="18"/>
          <w:szCs w:val="18"/>
        </w:rPr>
        <w:fldChar w:fldCharType="separate"/>
      </w:r>
      <w:hyperlink w:anchor="bookmark1" w:tooltip="Current Document">
        <w:r w:rsidRPr="001B31EC">
          <w:rPr>
            <w:rFonts w:ascii="Arial" w:hAnsi="Arial" w:cs="Arial"/>
            <w:color w:val="000000"/>
            <w:sz w:val="18"/>
            <w:szCs w:val="18"/>
          </w:rPr>
          <w:t>Введение</w:t>
        </w:r>
        <w:r>
          <w:rPr>
            <w:rFonts w:ascii="Arial" w:hAnsi="Arial" w:cs="Arial"/>
            <w:color w:val="000000"/>
            <w:sz w:val="18"/>
            <w:szCs w:val="18"/>
          </w:rPr>
          <w:t>………………………………………………………………………………………………………………………….</w:t>
        </w:r>
        <w:r w:rsidRPr="001B31EC">
          <w:rPr>
            <w:rFonts w:ascii="Arial" w:hAnsi="Arial" w:cs="Arial"/>
            <w:color w:val="000000"/>
            <w:sz w:val="18"/>
            <w:szCs w:val="18"/>
          </w:rPr>
          <w:t>3</w:t>
        </w:r>
      </w:hyperlink>
    </w:p>
    <w:p w:rsidR="001B31EC" w:rsidRPr="001B31EC" w:rsidRDefault="001B31EC" w:rsidP="001B31EC">
      <w:pPr>
        <w:pStyle w:val="33"/>
        <w:numPr>
          <w:ilvl w:val="0"/>
          <w:numId w:val="2"/>
        </w:numPr>
        <w:shd w:val="clear" w:color="auto" w:fill="auto"/>
        <w:tabs>
          <w:tab w:val="left" w:pos="424"/>
        </w:tabs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r w:rsidRPr="001B31EC">
        <w:rPr>
          <w:rFonts w:ascii="Arial" w:hAnsi="Arial" w:cs="Arial"/>
          <w:color w:val="000000"/>
          <w:sz w:val="18"/>
          <w:szCs w:val="18"/>
        </w:rPr>
        <w:t>Анализ текущего состояния системы транспортного обслуживания</w:t>
      </w:r>
    </w:p>
    <w:p w:rsidR="001B31EC" w:rsidRPr="001B31EC" w:rsidRDefault="001B31EC" w:rsidP="001B31EC">
      <w:pPr>
        <w:pStyle w:val="33"/>
        <w:shd w:val="clear" w:color="auto" w:fill="auto"/>
        <w:tabs>
          <w:tab w:val="left" w:pos="424"/>
          <w:tab w:val="left" w:leader="dot" w:pos="9180"/>
        </w:tabs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r w:rsidRPr="001B31EC">
        <w:rPr>
          <w:rFonts w:ascii="Arial" w:hAnsi="Arial" w:cs="Arial"/>
          <w:color w:val="000000"/>
          <w:sz w:val="18"/>
          <w:szCs w:val="18"/>
        </w:rPr>
        <w:t>общественным транспортом</w:t>
      </w:r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………………………………………………………………………………………………….</w:t>
      </w:r>
      <w:r w:rsidRPr="001B31EC">
        <w:rPr>
          <w:rFonts w:ascii="Arial" w:hAnsi="Arial" w:cs="Arial"/>
          <w:color w:val="000000"/>
          <w:sz w:val="18"/>
          <w:szCs w:val="18"/>
        </w:rPr>
        <w:t>5</w:t>
      </w:r>
    </w:p>
    <w:p w:rsidR="001B31EC" w:rsidRPr="001B31EC" w:rsidRDefault="00CE0F7D" w:rsidP="001B31EC">
      <w:pPr>
        <w:pStyle w:val="33"/>
        <w:numPr>
          <w:ilvl w:val="0"/>
          <w:numId w:val="2"/>
        </w:numPr>
        <w:shd w:val="clear" w:color="auto" w:fill="auto"/>
        <w:tabs>
          <w:tab w:val="left" w:pos="424"/>
          <w:tab w:val="left" w:leader="dot" w:pos="9180"/>
        </w:tabs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hyperlink w:anchor="bookmark2" w:tooltip="Current Document">
        <w:r w:rsidR="001B31EC" w:rsidRPr="001B31EC">
          <w:rPr>
            <w:rFonts w:ascii="Arial" w:hAnsi="Arial" w:cs="Arial"/>
            <w:color w:val="000000"/>
            <w:sz w:val="18"/>
            <w:szCs w:val="18"/>
          </w:rPr>
          <w:t>Мероприятия по развитию системы общественного транспорта</w:t>
        </w:r>
        <w:r w:rsidR="001B31EC">
          <w:rPr>
            <w:rFonts w:ascii="Arial" w:hAnsi="Arial" w:cs="Arial"/>
            <w:color w:val="000000"/>
            <w:sz w:val="18"/>
            <w:szCs w:val="18"/>
          </w:rPr>
          <w:t>……………………………………………….</w:t>
        </w:r>
        <w:r w:rsidR="001B31EC" w:rsidRPr="001B31EC">
          <w:rPr>
            <w:rFonts w:ascii="Arial" w:hAnsi="Arial" w:cs="Arial"/>
            <w:color w:val="000000"/>
            <w:sz w:val="18"/>
            <w:szCs w:val="18"/>
          </w:rPr>
          <w:t>6</w:t>
        </w:r>
      </w:hyperlink>
    </w:p>
    <w:p w:rsidR="001B31EC" w:rsidRPr="001B31EC" w:rsidRDefault="001B31EC" w:rsidP="001B31EC">
      <w:pPr>
        <w:pStyle w:val="33"/>
        <w:numPr>
          <w:ilvl w:val="0"/>
          <w:numId w:val="2"/>
        </w:numPr>
        <w:shd w:val="clear" w:color="auto" w:fill="auto"/>
        <w:tabs>
          <w:tab w:val="left" w:pos="424"/>
          <w:tab w:val="left" w:pos="614"/>
        </w:tabs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r w:rsidRPr="001B31EC">
        <w:rPr>
          <w:rFonts w:ascii="Arial" w:hAnsi="Arial" w:cs="Arial"/>
          <w:color w:val="000000"/>
          <w:sz w:val="18"/>
          <w:szCs w:val="18"/>
        </w:rPr>
        <w:t>Обеспечение доступности использования общественного городского</w:t>
      </w:r>
    </w:p>
    <w:p w:rsidR="001B31EC" w:rsidRPr="001B31EC" w:rsidRDefault="001B31EC" w:rsidP="001B31EC">
      <w:pPr>
        <w:pStyle w:val="33"/>
        <w:shd w:val="clear" w:color="auto" w:fill="auto"/>
        <w:tabs>
          <w:tab w:val="left" w:pos="424"/>
          <w:tab w:val="left" w:leader="dot" w:pos="9180"/>
        </w:tabs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r w:rsidRPr="001B31EC">
        <w:rPr>
          <w:rFonts w:ascii="Arial" w:hAnsi="Arial" w:cs="Arial"/>
          <w:color w:val="000000"/>
          <w:sz w:val="18"/>
          <w:szCs w:val="18"/>
        </w:rPr>
        <w:t>транспорта людьми с ограниченными возможностями здоровья</w:t>
      </w:r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……………………………………………………..</w:t>
      </w:r>
      <w:r w:rsidRPr="001B31EC">
        <w:rPr>
          <w:rFonts w:ascii="Arial" w:hAnsi="Arial" w:cs="Arial"/>
          <w:color w:val="000000"/>
          <w:sz w:val="18"/>
          <w:szCs w:val="18"/>
        </w:rPr>
        <w:t>16</w:t>
      </w:r>
    </w:p>
    <w:p w:rsidR="001B31EC" w:rsidRPr="001B31EC" w:rsidRDefault="001B31EC" w:rsidP="001B31EC">
      <w:pPr>
        <w:pStyle w:val="33"/>
        <w:numPr>
          <w:ilvl w:val="0"/>
          <w:numId w:val="2"/>
        </w:numPr>
        <w:shd w:val="clear" w:color="auto" w:fill="auto"/>
        <w:tabs>
          <w:tab w:val="left" w:pos="424"/>
        </w:tabs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r w:rsidRPr="001B31EC">
        <w:rPr>
          <w:rFonts w:ascii="Arial" w:hAnsi="Arial" w:cs="Arial"/>
          <w:color w:val="000000"/>
          <w:sz w:val="18"/>
          <w:szCs w:val="18"/>
        </w:rPr>
        <w:t>Характеристики транспортного обслуживания населения муниципального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1B31EC">
        <w:rPr>
          <w:rFonts w:ascii="Arial" w:hAnsi="Arial" w:cs="Arial"/>
          <w:sz w:val="18"/>
          <w:szCs w:val="18"/>
        </w:rPr>
        <w:t>образования «Г</w:t>
      </w:r>
      <w:r w:rsidRPr="001B31EC">
        <w:rPr>
          <w:rFonts w:ascii="Arial" w:hAnsi="Arial" w:cs="Arial"/>
          <w:color w:val="000000"/>
          <w:sz w:val="18"/>
          <w:szCs w:val="18"/>
        </w:rPr>
        <w:t>ород Астрахань» в части пригородных пассажирских перевозок</w:t>
      </w:r>
      <w:r w:rsidRPr="001B31EC">
        <w:rPr>
          <w:rFonts w:ascii="Arial" w:hAnsi="Arial" w:cs="Arial"/>
          <w:sz w:val="18"/>
          <w:szCs w:val="18"/>
        </w:rPr>
        <w:t>…………</w:t>
      </w:r>
      <w:r>
        <w:rPr>
          <w:rFonts w:ascii="Arial" w:hAnsi="Arial" w:cs="Arial"/>
          <w:sz w:val="18"/>
          <w:szCs w:val="18"/>
        </w:rPr>
        <w:t>……………………………………………</w:t>
      </w:r>
      <w:r w:rsidRPr="001B31EC">
        <w:rPr>
          <w:rFonts w:ascii="Arial" w:hAnsi="Arial" w:cs="Arial"/>
          <w:sz w:val="18"/>
          <w:szCs w:val="18"/>
        </w:rPr>
        <w:t>………………………</w:t>
      </w:r>
      <w:r w:rsidRPr="001B31EC">
        <w:rPr>
          <w:rFonts w:ascii="Arial" w:hAnsi="Arial" w:cs="Arial"/>
          <w:color w:val="000000"/>
          <w:sz w:val="18"/>
          <w:szCs w:val="18"/>
        </w:rPr>
        <w:t>16</w:t>
      </w:r>
      <w:r w:rsidRPr="001B31EC">
        <w:rPr>
          <w:rFonts w:ascii="Arial" w:hAnsi="Arial" w:cs="Arial"/>
          <w:sz w:val="18"/>
          <w:szCs w:val="18"/>
        </w:rPr>
        <w:fldChar w:fldCharType="end"/>
      </w:r>
    </w:p>
    <w:p w:rsidR="001B31EC" w:rsidRDefault="001B31E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4F5FB7" w:rsidRDefault="004F5FB7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4F5FB7" w:rsidRDefault="004F5FB7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Default="00D6197C" w:rsidP="00585422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6197C" w:rsidRPr="00D6197C" w:rsidRDefault="00D6197C" w:rsidP="00D6197C">
      <w:pPr>
        <w:pStyle w:val="Heading320"/>
        <w:keepNext/>
        <w:keepLines/>
        <w:shd w:val="clear" w:color="auto" w:fill="auto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bookmarkStart w:id="1" w:name="bookmark1"/>
      <w:r w:rsidRPr="00D6197C">
        <w:rPr>
          <w:rFonts w:ascii="Arial" w:hAnsi="Arial" w:cs="Arial"/>
          <w:color w:val="000000"/>
          <w:sz w:val="18"/>
          <w:szCs w:val="18"/>
        </w:rPr>
        <w:lastRenderedPageBreak/>
        <w:t>Введение</w:t>
      </w:r>
      <w:bookmarkEnd w:id="1"/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68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В условиях современной действительности существенно возрастает роль городского пассажирского транспорта как ключевой структурной единицы транспортной системы страны, а детерминирующим условием его эффективного функционирования становится взаимосогласованное развитие всех составных частей - подвижного состава, транспортной инфраструктуры, производственной базы обслуживания и ремонта, технических сре</w:t>
      </w:r>
      <w:proofErr w:type="gramStart"/>
      <w:r w:rsidRPr="00D6197C">
        <w:rPr>
          <w:rFonts w:ascii="Arial" w:hAnsi="Arial" w:cs="Arial"/>
          <w:color w:val="000000"/>
          <w:sz w:val="18"/>
          <w:szCs w:val="18"/>
        </w:rPr>
        <w:t>дств св</w:t>
      </w:r>
      <w:proofErr w:type="gramEnd"/>
      <w:r w:rsidRPr="00D6197C">
        <w:rPr>
          <w:rFonts w:ascii="Arial" w:hAnsi="Arial" w:cs="Arial"/>
          <w:color w:val="000000"/>
          <w:sz w:val="18"/>
          <w:szCs w:val="18"/>
        </w:rPr>
        <w:t>язи и управления, технологий транспортного и перевозочного процессов.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68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По своей структуре и характеру связи с потребителями автомобильный транспорт является сложным и трудноуправляемым отраслевым комплексом, в связи с чем, повышение эффективности системы его управления является одним из главных условий развития транспорта.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68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Согласно статистике более 80% всех пассажирских перевозок, осуществляемых в России, приходится на долю городского пассажирского транспорта.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68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Возрастающая сложность и стохастическая природа социально- экономической формации, в которой осуществляют свою деятельность организации автомобильного транспорта, конкуренция, быстро меняющаяся конъюнктура рынка, несовпадение интересов его участников - потребителей транспортных услуг - порождают риск и требуют особого внимания к проблемам, с ним связанным.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68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Для создания эффективной системы транспортных корреспонденций и определения тенденций в их развитии целесообразно изучить и проанализировать закономерности формирования </w:t>
      </w:r>
      <w:proofErr w:type="spellStart"/>
      <w:r w:rsidRPr="00D6197C">
        <w:rPr>
          <w:rFonts w:ascii="Arial" w:hAnsi="Arial" w:cs="Arial"/>
          <w:color w:val="000000"/>
          <w:sz w:val="18"/>
          <w:szCs w:val="18"/>
        </w:rPr>
        <w:t>пасажиропотоков</w:t>
      </w:r>
      <w:proofErr w:type="spellEnd"/>
      <w:r w:rsidRPr="00D6197C">
        <w:rPr>
          <w:rFonts w:ascii="Arial" w:hAnsi="Arial" w:cs="Arial"/>
          <w:color w:val="000000"/>
          <w:sz w:val="18"/>
          <w:szCs w:val="18"/>
        </w:rPr>
        <w:t>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68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Исходя из вышеизложенного, очевидно, что проведение обследований пассажиропотоков позволит сформировать достоверную информацию о спросе на услуги пассажирского транспорта, т.е. о транспортных потребностях жителей города, что необходимо для эффективного функционирования рынка транспортных услуг.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68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Комплексная схема организации транспортного обслуживания населения общественным транспортом, учитывающая, в том числе, пригородные перевозки, на 2019-2021 годы (далее - КСОТО) - документ по оптимизации транспортных потоков в муниципальном образовании «Город Астрахань».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680"/>
        <w:contextualSpacing/>
        <w:rPr>
          <w:rFonts w:ascii="Arial" w:hAnsi="Arial" w:cs="Arial"/>
          <w:sz w:val="18"/>
          <w:szCs w:val="18"/>
        </w:rPr>
      </w:pPr>
      <w:proofErr w:type="gramStart"/>
      <w:r w:rsidRPr="00D6197C">
        <w:rPr>
          <w:rFonts w:ascii="Arial" w:hAnsi="Arial" w:cs="Arial"/>
          <w:color w:val="000000"/>
          <w:sz w:val="18"/>
          <w:szCs w:val="18"/>
        </w:rPr>
        <w:t>КСОТО разработана во исполнение постановления Правительства Российской Федерации от 21.01.2017 № 47 «Об иных межбюджетных трансфертах, предоставляемых бюджетам субъектов Российской Федерации на финансовое обеспечение дорожной деятельности в рамках основного мероприятия «Приоритетный проект «Безопасные и качественные дороги» государственной программы Российской Федерации «Развитие транспортной системы» и соглашения от 10.03.2017 №04-01/02 о предоставлении субсидии из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D6197C">
        <w:rPr>
          <w:rFonts w:ascii="Arial" w:hAnsi="Arial" w:cs="Arial"/>
          <w:color w:val="000000"/>
          <w:sz w:val="18"/>
          <w:szCs w:val="18"/>
        </w:rPr>
        <w:t>бюджета Астраханской области муниципальному обр</w:t>
      </w:r>
      <w:r>
        <w:rPr>
          <w:rFonts w:ascii="Arial" w:hAnsi="Arial" w:cs="Arial"/>
          <w:color w:val="000000"/>
          <w:sz w:val="18"/>
          <w:szCs w:val="18"/>
        </w:rPr>
        <w:t>азованию «Г</w:t>
      </w:r>
      <w:r w:rsidRPr="00D6197C">
        <w:rPr>
          <w:rFonts w:ascii="Arial" w:hAnsi="Arial" w:cs="Arial"/>
          <w:color w:val="000000"/>
          <w:sz w:val="18"/>
          <w:szCs w:val="18"/>
        </w:rPr>
        <w:t>ород Астрахань» на</w:t>
      </w:r>
      <w:proofErr w:type="gramEnd"/>
      <w:r w:rsidRPr="00D6197C">
        <w:rPr>
          <w:rFonts w:ascii="Arial" w:hAnsi="Arial" w:cs="Arial"/>
          <w:color w:val="000000"/>
          <w:sz w:val="18"/>
          <w:szCs w:val="18"/>
        </w:rPr>
        <w:t xml:space="preserve"> реализацию мероприятий приоритетного проекта «Безопасные и качественные дороги».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66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КСОТО разработана на основе результатов научно-исследовательской работы по теме «Разработка рациональной маршрутной схемы городского пассажирского транспорта общего пользования г. Астрахани, выполненной федеральным государственным автономным образовательным учреждением высшего образования «Северо-Кавказский Федеральный Университет», в рамках муниципального контракта от 21.08.2017 № 737/08.17.</w:t>
      </w: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Целью разработки настоящей КСОТО является повышение качества и эффективности транспортного обслуживания населения муниципального образования «Город Астрахань» общественным транспортом, в том числе в части пригородных перевозок.</w:t>
      </w: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Pr="00D6197C" w:rsidRDefault="00D6197C" w:rsidP="00D6197C">
      <w:pPr>
        <w:pStyle w:val="Bodytext50"/>
        <w:shd w:val="clear" w:color="auto" w:fill="auto"/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lastRenderedPageBreak/>
        <w:t>I. Анализ текущего состояния системы транспортного обслуживания</w:t>
      </w:r>
    </w:p>
    <w:p w:rsidR="00D6197C" w:rsidRPr="00D6197C" w:rsidRDefault="00D6197C" w:rsidP="00D6197C">
      <w:pPr>
        <w:pStyle w:val="Bodytext50"/>
        <w:shd w:val="clear" w:color="auto" w:fill="auto"/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общественным транспортом.</w:t>
      </w:r>
    </w:p>
    <w:p w:rsidR="00D6197C" w:rsidRPr="00D6197C" w:rsidRDefault="00D6197C" w:rsidP="00D6197C">
      <w:pPr>
        <w:pStyle w:val="Bodytext50"/>
        <w:shd w:val="clear" w:color="auto" w:fill="auto"/>
        <w:tabs>
          <w:tab w:val="left" w:pos="2178"/>
        </w:tabs>
        <w:spacing w:after="0" w:line="240" w:lineRule="auto"/>
        <w:ind w:firstLine="2268"/>
        <w:contextualSpacing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1.</w:t>
      </w:r>
      <w:r w:rsidRPr="00D6197C">
        <w:rPr>
          <w:rFonts w:ascii="Arial" w:hAnsi="Arial" w:cs="Arial"/>
          <w:color w:val="000000"/>
          <w:sz w:val="18"/>
          <w:szCs w:val="18"/>
        </w:rPr>
        <w:t>1 Общая характеристика маршрутной сети города Астрахань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Под маршрутной сетью понимается увязанная территориально и во времени совокупность маршрутов всех и отдельных видов городского пассажирского транспорта, обслуживающих городские пассажирские перевозки в пределах заданной транспортной сети. </w:t>
      </w:r>
      <w:proofErr w:type="gramStart"/>
      <w:r w:rsidRPr="00D6197C">
        <w:rPr>
          <w:rFonts w:ascii="Arial" w:hAnsi="Arial" w:cs="Arial"/>
          <w:color w:val="000000"/>
          <w:sz w:val="18"/>
          <w:szCs w:val="18"/>
        </w:rPr>
        <w:t xml:space="preserve">При этом под территориальной </w:t>
      </w:r>
      <w:proofErr w:type="spellStart"/>
      <w:r w:rsidRPr="00D6197C">
        <w:rPr>
          <w:rFonts w:ascii="Arial" w:hAnsi="Arial" w:cs="Arial"/>
          <w:color w:val="000000"/>
          <w:sz w:val="18"/>
          <w:szCs w:val="18"/>
        </w:rPr>
        <w:t>увязанностью</w:t>
      </w:r>
      <w:proofErr w:type="spellEnd"/>
      <w:r w:rsidRPr="00D6197C">
        <w:rPr>
          <w:rFonts w:ascii="Arial" w:hAnsi="Arial" w:cs="Arial"/>
          <w:color w:val="000000"/>
          <w:sz w:val="18"/>
          <w:szCs w:val="18"/>
        </w:rPr>
        <w:t xml:space="preserve"> маршрутной сети определяется согласованное с осваиваемыми </w:t>
      </w:r>
      <w:proofErr w:type="spellStart"/>
      <w:r w:rsidRPr="00D6197C">
        <w:rPr>
          <w:rFonts w:ascii="Arial" w:hAnsi="Arial" w:cs="Arial"/>
          <w:color w:val="000000"/>
          <w:sz w:val="18"/>
          <w:szCs w:val="18"/>
        </w:rPr>
        <w:t>пассажироперевозками</w:t>
      </w:r>
      <w:proofErr w:type="spellEnd"/>
      <w:r w:rsidRPr="00D6197C">
        <w:rPr>
          <w:rFonts w:ascii="Arial" w:hAnsi="Arial" w:cs="Arial"/>
          <w:color w:val="000000"/>
          <w:sz w:val="18"/>
          <w:szCs w:val="18"/>
        </w:rPr>
        <w:t xml:space="preserve"> размещение на плане города маршрутов какого-либо одного и разных видов городского пассажирского транспорта, их конечных станций, остановочных пунктов и других линейных сооружений; а под </w:t>
      </w:r>
      <w:proofErr w:type="spellStart"/>
      <w:r w:rsidRPr="00D6197C">
        <w:rPr>
          <w:rFonts w:ascii="Arial" w:hAnsi="Arial" w:cs="Arial"/>
          <w:color w:val="000000"/>
          <w:sz w:val="18"/>
          <w:szCs w:val="18"/>
        </w:rPr>
        <w:t>увязанностью</w:t>
      </w:r>
      <w:proofErr w:type="spellEnd"/>
      <w:r w:rsidRPr="00D6197C">
        <w:rPr>
          <w:rFonts w:ascii="Arial" w:hAnsi="Arial" w:cs="Arial"/>
          <w:color w:val="000000"/>
          <w:sz w:val="18"/>
          <w:szCs w:val="18"/>
        </w:rPr>
        <w:t xml:space="preserve"> во времени - согласование режимов работы маршрутов во времени и расписаний движения транспортных средств, обслуживающих разные маршруты.</w:t>
      </w:r>
      <w:proofErr w:type="gramEnd"/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Маршрутная сеть общественного транспорта в городе Астрахани </w:t>
      </w:r>
      <w:r w:rsidRPr="00D6197C">
        <w:rPr>
          <w:rStyle w:val="21"/>
          <w:rFonts w:ascii="Arial" w:hAnsi="Arial" w:cs="Arial"/>
          <w:sz w:val="18"/>
          <w:szCs w:val="18"/>
        </w:rPr>
        <w:t xml:space="preserve">имеет </w:t>
      </w:r>
      <w:r w:rsidRPr="00D6197C">
        <w:rPr>
          <w:rFonts w:ascii="Arial" w:hAnsi="Arial" w:cs="Arial"/>
          <w:color w:val="000000"/>
          <w:sz w:val="18"/>
          <w:szCs w:val="18"/>
        </w:rPr>
        <w:t>разветвленную структуру и охватывает так же часть пригородных поселков.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Действующая маршрутная сеть общественного транспорта отображена </w:t>
      </w:r>
      <w:r w:rsidRPr="00D6197C">
        <w:rPr>
          <w:rStyle w:val="Bodytext125pt"/>
          <w:rFonts w:ascii="Arial" w:hAnsi="Arial" w:cs="Arial"/>
          <w:sz w:val="18"/>
          <w:szCs w:val="18"/>
        </w:rPr>
        <w:t xml:space="preserve">в </w:t>
      </w:r>
      <w:r w:rsidRPr="00D6197C">
        <w:rPr>
          <w:rFonts w:ascii="Arial" w:hAnsi="Arial" w:cs="Arial"/>
          <w:color w:val="000000"/>
          <w:sz w:val="18"/>
          <w:szCs w:val="18"/>
        </w:rPr>
        <w:t xml:space="preserve">Реестре муниципальных маршрутов регулярных перевозок в муниципальном образовании «Город Астрахань», размещенном на официальном </w:t>
      </w:r>
      <w:r w:rsidRPr="00D6197C">
        <w:rPr>
          <w:rStyle w:val="Bodytext125pt"/>
          <w:rFonts w:ascii="Arial" w:hAnsi="Arial" w:cs="Arial"/>
          <w:sz w:val="18"/>
          <w:szCs w:val="18"/>
        </w:rPr>
        <w:t xml:space="preserve">сайте </w:t>
      </w:r>
      <w:r w:rsidRPr="00D6197C">
        <w:rPr>
          <w:rFonts w:ascii="Arial" w:hAnsi="Arial" w:cs="Arial"/>
          <w:color w:val="000000"/>
          <w:sz w:val="18"/>
          <w:szCs w:val="18"/>
        </w:rPr>
        <w:t>администрации муниципального образования «Город Астрахань».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proofErr w:type="gramStart"/>
      <w:r w:rsidRPr="00D6197C">
        <w:rPr>
          <w:rFonts w:ascii="Arial" w:hAnsi="Arial" w:cs="Arial"/>
          <w:color w:val="000000"/>
          <w:sz w:val="18"/>
          <w:szCs w:val="18"/>
        </w:rPr>
        <w:t>По состоянию на 01.06.2018 на территории муниципального образования «Город Астрахань» транспортное обслуживание населения осуществляется 81 действующим маршрутом регулярных перевозок, в том числе по регулируемым и нерегулируемых тарифам.</w:t>
      </w:r>
      <w:proofErr w:type="gramEnd"/>
      <w:r w:rsidRPr="00D6197C">
        <w:rPr>
          <w:rFonts w:ascii="Arial" w:hAnsi="Arial" w:cs="Arial"/>
          <w:color w:val="000000"/>
          <w:sz w:val="18"/>
          <w:szCs w:val="18"/>
        </w:rPr>
        <w:t xml:space="preserve"> Общее количество подвижного состава - 1454 автобусов малого и среднего класса.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На маршрутной сети города Астрахань наблюдается дублирование многих маршрутов (приложение 1 к КСОТО), что создает определенные сложности </w:t>
      </w:r>
      <w:r w:rsidRPr="00D6197C">
        <w:rPr>
          <w:rStyle w:val="21"/>
          <w:rFonts w:ascii="Arial" w:hAnsi="Arial" w:cs="Arial"/>
          <w:sz w:val="18"/>
          <w:szCs w:val="18"/>
        </w:rPr>
        <w:t xml:space="preserve">с </w:t>
      </w:r>
      <w:r w:rsidRPr="00D6197C">
        <w:rPr>
          <w:rFonts w:ascii="Arial" w:hAnsi="Arial" w:cs="Arial"/>
          <w:color w:val="000000"/>
          <w:sz w:val="18"/>
          <w:szCs w:val="18"/>
        </w:rPr>
        <w:t>соблюдением равных интервалов движения и пассажиропотоков.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Следующей важной особенностью маршрутной сети города Астрахань является её обслуживание преимущественно автобусами малого класса.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Следует отметить, что в пиковые периоды улично-дорожная сеть существенно перегружена. Интенсивность транспортных потоков превышает пропускную способность дорог, что приводит к заторам и снижению эффективности процесса перевозок. Причем, существенную долю интенсивности общего транспортного потока составляет </w:t>
      </w:r>
      <w:proofErr w:type="spellStart"/>
      <w:r w:rsidRPr="00D6197C">
        <w:rPr>
          <w:rFonts w:ascii="Arial" w:hAnsi="Arial" w:cs="Arial"/>
          <w:color w:val="000000"/>
          <w:sz w:val="18"/>
          <w:szCs w:val="18"/>
        </w:rPr>
        <w:t>сигмент</w:t>
      </w:r>
      <w:proofErr w:type="spellEnd"/>
      <w:r w:rsidRPr="00D6197C">
        <w:rPr>
          <w:rFonts w:ascii="Arial" w:hAnsi="Arial" w:cs="Arial"/>
          <w:color w:val="000000"/>
          <w:sz w:val="18"/>
          <w:szCs w:val="18"/>
        </w:rPr>
        <w:t xml:space="preserve"> общественного транспорта (таблица 1.1).</w:t>
      </w:r>
    </w:p>
    <w:p w:rsidR="00D6197C" w:rsidRDefault="00D6197C" w:rsidP="00D6197C">
      <w:pPr>
        <w:pStyle w:val="Tablecaption0"/>
        <w:shd w:val="clear" w:color="auto" w:fill="auto"/>
        <w:spacing w:line="240" w:lineRule="auto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Pr="00D6197C" w:rsidRDefault="00D6197C" w:rsidP="00D6197C">
      <w:pPr>
        <w:pStyle w:val="Tablecaption0"/>
        <w:shd w:val="clear" w:color="auto" w:fill="auto"/>
        <w:spacing w:line="240" w:lineRule="auto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Таблица 1.1 - Интенсивность движения общественного транспорта на основных магистралях города Астрахань</w:t>
      </w:r>
    </w:p>
    <w:p w:rsidR="00D6197C" w:rsidRPr="00D6197C" w:rsidRDefault="00D6197C" w:rsidP="00D6197C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7550"/>
      </w:tblGrid>
      <w:tr w:rsidR="00D6197C" w:rsidRPr="00D6197C" w:rsidTr="00D6197C">
        <w:trPr>
          <w:trHeight w:hRule="exact" w:val="29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Улица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 xml:space="preserve">Приведенная интенсивность движения общественного транспорта, </w:t>
            </w:r>
            <w:proofErr w:type="spellStart"/>
            <w:proofErr w:type="gramStart"/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авт</w:t>
            </w:r>
            <w:proofErr w:type="spellEnd"/>
            <w:proofErr w:type="gramEnd"/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/ч</w:t>
            </w:r>
          </w:p>
        </w:tc>
      </w:tr>
      <w:tr w:rsidR="00D6197C" w:rsidRPr="00D6197C" w:rsidTr="00D6197C">
        <w:trPr>
          <w:trHeight w:hRule="exact" w:val="278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Савушкина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592</w:t>
            </w:r>
          </w:p>
        </w:tc>
      </w:tr>
      <w:tr w:rsidR="00D6197C" w:rsidRPr="00D6197C" w:rsidTr="00D6197C">
        <w:trPr>
          <w:trHeight w:hRule="exact" w:val="278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Свердлова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386</w:t>
            </w:r>
          </w:p>
        </w:tc>
      </w:tr>
      <w:tr w:rsidR="00D6197C" w:rsidRPr="00D6197C" w:rsidTr="00D6197C">
        <w:trPr>
          <w:trHeight w:hRule="exact" w:val="28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2" w:name="_GoBack" w:colFirst="1" w:colLast="1"/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Яблочкова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466</w:t>
            </w:r>
          </w:p>
        </w:tc>
      </w:tr>
      <w:tr w:rsidR="00D6197C" w:rsidRPr="00D6197C" w:rsidTr="00D6197C">
        <w:trPr>
          <w:trHeight w:hRule="exact" w:val="278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Победы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677</w:t>
            </w:r>
            <w:proofErr w:type="gramStart"/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 xml:space="preserve"> !</w:t>
            </w:r>
            <w:proofErr w:type="gramEnd"/>
          </w:p>
        </w:tc>
      </w:tr>
      <w:bookmarkEnd w:id="2"/>
      <w:tr w:rsidR="00D6197C" w:rsidRPr="00D6197C" w:rsidTr="00D6197C">
        <w:trPr>
          <w:trHeight w:hRule="exact" w:val="288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Адмиралтейская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97C" w:rsidRPr="00D6197C" w:rsidRDefault="00D6197C" w:rsidP="00D6197C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97C">
              <w:rPr>
                <w:rStyle w:val="Bodytext11ptBold"/>
                <w:rFonts w:ascii="Arial" w:hAnsi="Arial" w:cs="Arial"/>
                <w:sz w:val="18"/>
                <w:szCs w:val="18"/>
              </w:rPr>
              <w:t>734 |</w:t>
            </w:r>
          </w:p>
        </w:tc>
      </w:tr>
    </w:tbl>
    <w:p w:rsidR="00D6197C" w:rsidRDefault="00D6197C" w:rsidP="00D6197C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426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Картограммы интенсивности общественного транспорта представлены </w:t>
      </w:r>
      <w:r w:rsidRPr="00D6197C">
        <w:rPr>
          <w:rStyle w:val="21"/>
          <w:rFonts w:ascii="Arial" w:hAnsi="Arial" w:cs="Arial"/>
          <w:sz w:val="18"/>
          <w:szCs w:val="18"/>
        </w:rPr>
        <w:t xml:space="preserve">в </w:t>
      </w:r>
      <w:r w:rsidRPr="00D6197C">
        <w:rPr>
          <w:rFonts w:ascii="Arial" w:hAnsi="Arial" w:cs="Arial"/>
          <w:color w:val="000000"/>
          <w:sz w:val="18"/>
          <w:szCs w:val="18"/>
        </w:rPr>
        <w:t>приложение 2 к КСОТО.</w:t>
      </w:r>
    </w:p>
    <w:p w:rsidR="00D6197C" w:rsidRPr="00D6197C" w:rsidRDefault="00D6197C" w:rsidP="00D6197C">
      <w:pPr>
        <w:pStyle w:val="Heading320"/>
        <w:keepNext/>
        <w:keepLines/>
        <w:numPr>
          <w:ilvl w:val="0"/>
          <w:numId w:val="4"/>
        </w:numPr>
        <w:shd w:val="clear" w:color="auto" w:fill="auto"/>
        <w:tabs>
          <w:tab w:val="left" w:pos="1558"/>
        </w:tabs>
        <w:spacing w:after="0" w:line="240" w:lineRule="auto"/>
        <w:ind w:firstLine="700"/>
        <w:contextualSpacing/>
        <w:jc w:val="both"/>
        <w:rPr>
          <w:rFonts w:ascii="Arial" w:hAnsi="Arial" w:cs="Arial"/>
          <w:sz w:val="18"/>
          <w:szCs w:val="18"/>
        </w:rPr>
      </w:pPr>
      <w:bookmarkStart w:id="3" w:name="bookmark2"/>
      <w:r w:rsidRPr="00D6197C">
        <w:rPr>
          <w:rFonts w:ascii="Arial" w:hAnsi="Arial" w:cs="Arial"/>
          <w:color w:val="000000"/>
          <w:sz w:val="18"/>
          <w:szCs w:val="18"/>
        </w:rPr>
        <w:t>Мероприятия по развитию системы общественного транспорта</w:t>
      </w:r>
      <w:bookmarkEnd w:id="3"/>
    </w:p>
    <w:p w:rsidR="00D6197C" w:rsidRPr="00D6197C" w:rsidRDefault="00D6197C" w:rsidP="00D6197C">
      <w:pPr>
        <w:pStyle w:val="31"/>
        <w:numPr>
          <w:ilvl w:val="0"/>
          <w:numId w:val="5"/>
        </w:numPr>
        <w:shd w:val="clear" w:color="auto" w:fill="auto"/>
        <w:tabs>
          <w:tab w:val="left" w:pos="1558"/>
        </w:tabs>
        <w:spacing w:before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Открытие актуальных транспортных сообщений</w:t>
      </w:r>
    </w:p>
    <w:p w:rsidR="00D6197C" w:rsidRPr="00D6197C" w:rsidRDefault="00D6197C" w:rsidP="00D6197C">
      <w:pPr>
        <w:pStyle w:val="31"/>
        <w:shd w:val="clear" w:color="auto" w:fill="auto"/>
        <w:tabs>
          <w:tab w:val="left" w:pos="1558"/>
        </w:tabs>
        <w:spacing w:before="0" w:line="240" w:lineRule="auto"/>
        <w:ind w:left="700" w:firstLine="0"/>
        <w:contextualSpacing/>
        <w:rPr>
          <w:rFonts w:ascii="Arial" w:hAnsi="Arial" w:cs="Arial"/>
          <w:sz w:val="18"/>
          <w:szCs w:val="18"/>
        </w:rPr>
      </w:pPr>
    </w:p>
    <w:p w:rsidR="00D6197C" w:rsidRPr="00D6197C" w:rsidRDefault="00D6197C" w:rsidP="00D6197C">
      <w:pPr>
        <w:pStyle w:val="Bodytext60"/>
        <w:shd w:val="clear" w:color="auto" w:fill="auto"/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Открытие актуальных транспортных сообщений основывается </w:t>
      </w:r>
      <w:r w:rsidRPr="00D6197C">
        <w:rPr>
          <w:rStyle w:val="Bodytext6115ptSpacing1pt"/>
          <w:rFonts w:ascii="Arial" w:hAnsi="Arial" w:cs="Arial"/>
          <w:sz w:val="18"/>
          <w:szCs w:val="18"/>
        </w:rPr>
        <w:t xml:space="preserve">на </w:t>
      </w:r>
      <w:r w:rsidRPr="00D6197C">
        <w:rPr>
          <w:rFonts w:ascii="Arial" w:hAnsi="Arial" w:cs="Arial"/>
          <w:color w:val="000000"/>
          <w:sz w:val="18"/>
          <w:szCs w:val="18"/>
        </w:rPr>
        <w:t xml:space="preserve">результатах обследования маршрутной сети и пассажиропотоков, а так </w:t>
      </w:r>
      <w:r w:rsidRPr="00D6197C">
        <w:rPr>
          <w:rStyle w:val="Bodytext6115ptSpacing1pt"/>
          <w:rFonts w:ascii="Arial" w:hAnsi="Arial" w:cs="Arial"/>
          <w:sz w:val="18"/>
          <w:szCs w:val="18"/>
        </w:rPr>
        <w:t xml:space="preserve">же на </w:t>
      </w:r>
      <w:r w:rsidRPr="00D6197C">
        <w:rPr>
          <w:rFonts w:ascii="Arial" w:hAnsi="Arial" w:cs="Arial"/>
          <w:color w:val="000000"/>
          <w:sz w:val="18"/>
          <w:szCs w:val="18"/>
        </w:rPr>
        <w:t>результатах исследования анкетного опроса пассажиров города Астрахань</w:t>
      </w:r>
    </w:p>
    <w:p w:rsidR="00D6197C" w:rsidRPr="00D6197C" w:rsidRDefault="00D6197C" w:rsidP="00D6197C">
      <w:pPr>
        <w:pStyle w:val="Bodytext60"/>
        <w:shd w:val="clear" w:color="auto" w:fill="auto"/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Исходя из анализа полученных данных, предлагается открытие </w:t>
      </w:r>
      <w:r w:rsidRPr="00D6197C">
        <w:rPr>
          <w:rStyle w:val="Bodytext6115ptSpacing1pt"/>
          <w:rFonts w:ascii="Arial" w:hAnsi="Arial" w:cs="Arial"/>
          <w:sz w:val="18"/>
          <w:szCs w:val="18"/>
        </w:rPr>
        <w:t xml:space="preserve">(или </w:t>
      </w:r>
      <w:r w:rsidRPr="00D6197C">
        <w:rPr>
          <w:rFonts w:ascii="Arial" w:hAnsi="Arial" w:cs="Arial"/>
          <w:color w:val="000000"/>
          <w:sz w:val="18"/>
          <w:szCs w:val="18"/>
        </w:rPr>
        <w:t>возобновление работы) маршрутов указанных ниже.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Предлагается возобновление работы маршрута № </w:t>
      </w:r>
      <w:r w:rsidRPr="00D6197C">
        <w:rPr>
          <w:rStyle w:val="21"/>
          <w:rFonts w:ascii="Arial" w:hAnsi="Arial" w:cs="Arial"/>
          <w:sz w:val="18"/>
          <w:szCs w:val="18"/>
        </w:rPr>
        <w:t xml:space="preserve">23н с внесением </w:t>
      </w:r>
      <w:r w:rsidRPr="00D6197C">
        <w:rPr>
          <w:rFonts w:ascii="Arial" w:hAnsi="Arial" w:cs="Arial"/>
          <w:color w:val="000000"/>
          <w:sz w:val="18"/>
          <w:szCs w:val="18"/>
        </w:rPr>
        <w:t>некоторых корректив в схему движения (рисунок 2.1.1), а именно:</w:t>
      </w:r>
    </w:p>
    <w:p w:rsidR="00D6197C" w:rsidRPr="00D6197C" w:rsidRDefault="00D6197C" w:rsidP="00D6197C">
      <w:pPr>
        <w:pStyle w:val="31"/>
        <w:numPr>
          <w:ilvl w:val="0"/>
          <w:numId w:val="6"/>
        </w:numPr>
        <w:shd w:val="clear" w:color="auto" w:fill="auto"/>
        <w:tabs>
          <w:tab w:val="left" w:pos="795"/>
        </w:tabs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>схема движения транспортных сре</w:t>
      </w:r>
      <w:proofErr w:type="gramStart"/>
      <w:r w:rsidRPr="00D6197C">
        <w:rPr>
          <w:rFonts w:ascii="Arial" w:hAnsi="Arial" w:cs="Arial"/>
          <w:color w:val="000000"/>
          <w:sz w:val="18"/>
          <w:szCs w:val="18"/>
        </w:rPr>
        <w:t>дств в р</w:t>
      </w:r>
      <w:proofErr w:type="gramEnd"/>
      <w:r w:rsidRPr="00D6197C">
        <w:rPr>
          <w:rFonts w:ascii="Arial" w:hAnsi="Arial" w:cs="Arial"/>
          <w:color w:val="000000"/>
          <w:sz w:val="18"/>
          <w:szCs w:val="18"/>
        </w:rPr>
        <w:t xml:space="preserve">айоне площади Октябрьской, </w:t>
      </w:r>
      <w:r w:rsidRPr="00D6197C">
        <w:rPr>
          <w:rStyle w:val="21"/>
          <w:rFonts w:ascii="Arial" w:hAnsi="Arial" w:cs="Arial"/>
          <w:sz w:val="18"/>
          <w:szCs w:val="18"/>
        </w:rPr>
        <w:t xml:space="preserve">из </w:t>
      </w:r>
      <w:r w:rsidRPr="00D6197C">
        <w:rPr>
          <w:rFonts w:ascii="Arial" w:hAnsi="Arial" w:cs="Arial"/>
          <w:color w:val="000000"/>
          <w:sz w:val="18"/>
          <w:szCs w:val="18"/>
        </w:rPr>
        <w:t xml:space="preserve">соображений безопасности движения и пассажирских перевозок, должна проходить по круговому маршруту вокруг Астраханского кремля по ул. </w:t>
      </w:r>
      <w:r w:rsidRPr="00D6197C">
        <w:rPr>
          <w:rStyle w:val="BodytextBold"/>
          <w:rFonts w:ascii="Arial" w:hAnsi="Arial" w:cs="Arial"/>
          <w:b w:val="0"/>
          <w:sz w:val="18"/>
          <w:szCs w:val="18"/>
        </w:rPr>
        <w:t>В.</w:t>
      </w:r>
      <w:r w:rsidRPr="00D6197C">
        <w:rPr>
          <w:rStyle w:val="BodytextBold"/>
          <w:rFonts w:ascii="Arial" w:hAnsi="Arial" w:cs="Arial"/>
          <w:sz w:val="18"/>
          <w:szCs w:val="18"/>
        </w:rPr>
        <w:t xml:space="preserve"> </w:t>
      </w:r>
      <w:r w:rsidRPr="00D6197C">
        <w:rPr>
          <w:rFonts w:ascii="Arial" w:hAnsi="Arial" w:cs="Arial"/>
          <w:color w:val="000000"/>
          <w:sz w:val="18"/>
          <w:szCs w:val="18"/>
        </w:rPr>
        <w:t xml:space="preserve">Тредиаковского, ул. Ленина, ул. Адмиралтейской (рисунок 2.1.2); конечным пунктом маршрута необходимо определить остановочный пункт на ул. </w:t>
      </w:r>
      <w:r w:rsidRPr="00D6197C">
        <w:rPr>
          <w:rStyle w:val="BodytextBold"/>
          <w:rFonts w:ascii="Arial" w:hAnsi="Arial" w:cs="Arial"/>
          <w:b w:val="0"/>
          <w:sz w:val="18"/>
          <w:szCs w:val="18"/>
        </w:rPr>
        <w:t>В.</w:t>
      </w:r>
      <w:r w:rsidRPr="00D6197C">
        <w:rPr>
          <w:rStyle w:val="BodytextBold"/>
          <w:rFonts w:ascii="Arial" w:hAnsi="Arial" w:cs="Arial"/>
          <w:sz w:val="18"/>
          <w:szCs w:val="18"/>
        </w:rPr>
        <w:t xml:space="preserve"> </w:t>
      </w:r>
      <w:r w:rsidRPr="00D6197C">
        <w:rPr>
          <w:rFonts w:ascii="Arial" w:hAnsi="Arial" w:cs="Arial"/>
          <w:color w:val="000000"/>
          <w:sz w:val="18"/>
          <w:szCs w:val="18"/>
        </w:rPr>
        <w:t>Тредиаковского расположенный напротив Дома быта «Кристалл»;</w:t>
      </w:r>
    </w:p>
    <w:p w:rsidR="00D6197C" w:rsidRPr="00D6197C" w:rsidRDefault="00D6197C" w:rsidP="00D6197C">
      <w:pPr>
        <w:pStyle w:val="31"/>
        <w:numPr>
          <w:ilvl w:val="0"/>
          <w:numId w:val="6"/>
        </w:numPr>
        <w:shd w:val="clear" w:color="auto" w:fill="auto"/>
        <w:tabs>
          <w:tab w:val="left" w:pos="795"/>
        </w:tabs>
        <w:spacing w:before="0" w:line="240" w:lineRule="auto"/>
        <w:contextualSpacing/>
        <w:jc w:val="left"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определить место для кратковременного отдыха экипажей и осмотра транспортных средств на указанном выше остановочном пункте; начальным пунктом маршрута в обратном направлении определить остановочный пункт по ул. </w:t>
      </w:r>
      <w:r w:rsidRPr="00D6197C">
        <w:rPr>
          <w:rStyle w:val="BodytextBold"/>
          <w:rFonts w:ascii="Arial" w:hAnsi="Arial" w:cs="Arial"/>
          <w:b w:val="0"/>
          <w:sz w:val="18"/>
          <w:szCs w:val="18"/>
        </w:rPr>
        <w:t>В.</w:t>
      </w:r>
      <w:r w:rsidRPr="00D6197C">
        <w:rPr>
          <w:rStyle w:val="BodytextBold"/>
          <w:rFonts w:ascii="Arial" w:hAnsi="Arial" w:cs="Arial"/>
          <w:sz w:val="18"/>
          <w:szCs w:val="18"/>
        </w:rPr>
        <w:t xml:space="preserve"> </w:t>
      </w:r>
      <w:r w:rsidRPr="00D6197C">
        <w:rPr>
          <w:rFonts w:ascii="Arial" w:hAnsi="Arial" w:cs="Arial"/>
          <w:color w:val="000000"/>
          <w:sz w:val="18"/>
          <w:szCs w:val="18"/>
        </w:rPr>
        <w:t>Тредиаковского, расположенный рядом с центральным входом в Астраханский кремль;</w:t>
      </w:r>
    </w:p>
    <w:p w:rsidR="00D6197C" w:rsidRPr="00D6197C" w:rsidRDefault="00D6197C" w:rsidP="00D6197C">
      <w:pPr>
        <w:pStyle w:val="31"/>
        <w:numPr>
          <w:ilvl w:val="0"/>
          <w:numId w:val="6"/>
        </w:numPr>
        <w:shd w:val="clear" w:color="auto" w:fill="auto"/>
        <w:tabs>
          <w:tab w:val="left" w:pos="795"/>
        </w:tabs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внести изменение в наименование маршрута № 23н, изложив </w:t>
      </w:r>
      <w:r w:rsidRPr="00D6197C">
        <w:rPr>
          <w:rStyle w:val="21"/>
          <w:rFonts w:ascii="Arial" w:hAnsi="Arial" w:cs="Arial"/>
          <w:sz w:val="18"/>
          <w:szCs w:val="18"/>
        </w:rPr>
        <w:t xml:space="preserve">его </w:t>
      </w:r>
      <w:r w:rsidRPr="00D6197C">
        <w:rPr>
          <w:rFonts w:ascii="Arial" w:hAnsi="Arial" w:cs="Arial"/>
          <w:color w:val="000000"/>
          <w:sz w:val="18"/>
          <w:szCs w:val="18"/>
        </w:rPr>
        <w:t xml:space="preserve">«ул. </w:t>
      </w:r>
      <w:proofErr w:type="spellStart"/>
      <w:r w:rsidRPr="00D6197C">
        <w:rPr>
          <w:rFonts w:ascii="Arial" w:hAnsi="Arial" w:cs="Arial"/>
          <w:color w:val="000000"/>
          <w:sz w:val="18"/>
          <w:szCs w:val="18"/>
        </w:rPr>
        <w:t>Краматорская</w:t>
      </w:r>
      <w:proofErr w:type="spellEnd"/>
      <w:r w:rsidRPr="00D6197C">
        <w:rPr>
          <w:rFonts w:ascii="Arial" w:hAnsi="Arial" w:cs="Arial"/>
          <w:color w:val="000000"/>
          <w:sz w:val="18"/>
          <w:szCs w:val="18"/>
        </w:rPr>
        <w:t xml:space="preserve"> - Кремль (ул. </w:t>
      </w:r>
      <w:r w:rsidRPr="00D6197C">
        <w:rPr>
          <w:rStyle w:val="BodytextBold"/>
          <w:rFonts w:ascii="Arial" w:hAnsi="Arial" w:cs="Arial"/>
          <w:b w:val="0"/>
          <w:sz w:val="18"/>
          <w:szCs w:val="18"/>
        </w:rPr>
        <w:t>В</w:t>
      </w:r>
      <w:r w:rsidRPr="00D6197C">
        <w:rPr>
          <w:rStyle w:val="BodytextBold"/>
          <w:rFonts w:ascii="Arial" w:hAnsi="Arial" w:cs="Arial"/>
          <w:sz w:val="18"/>
          <w:szCs w:val="18"/>
        </w:rPr>
        <w:t xml:space="preserve">. </w:t>
      </w:r>
      <w:r w:rsidRPr="00D6197C">
        <w:rPr>
          <w:rFonts w:ascii="Arial" w:hAnsi="Arial" w:cs="Arial"/>
          <w:color w:val="000000"/>
          <w:sz w:val="18"/>
          <w:szCs w:val="18"/>
        </w:rPr>
        <w:t>Тредиаковского)».</w:t>
      </w:r>
    </w:p>
    <w:p w:rsidR="00D6197C" w:rsidRPr="00D6197C" w:rsidRDefault="00D6197C" w:rsidP="00D6197C">
      <w:pPr>
        <w:pStyle w:val="31"/>
        <w:shd w:val="clear" w:color="auto" w:fill="auto"/>
        <w:spacing w:before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D6197C">
        <w:rPr>
          <w:rFonts w:ascii="Arial" w:hAnsi="Arial" w:cs="Arial"/>
          <w:color w:val="000000"/>
          <w:sz w:val="18"/>
          <w:szCs w:val="18"/>
        </w:rPr>
        <w:t xml:space="preserve">Перенос конечной остановки на ул. </w:t>
      </w:r>
      <w:r w:rsidRPr="00A027CF">
        <w:rPr>
          <w:rStyle w:val="BodytextBold"/>
          <w:rFonts w:ascii="Arial" w:hAnsi="Arial" w:cs="Arial"/>
          <w:b w:val="0"/>
          <w:sz w:val="18"/>
          <w:szCs w:val="18"/>
        </w:rPr>
        <w:t>В</w:t>
      </w:r>
      <w:r w:rsidRPr="00D6197C">
        <w:rPr>
          <w:rStyle w:val="BodytextBold"/>
          <w:rFonts w:ascii="Arial" w:hAnsi="Arial" w:cs="Arial"/>
          <w:sz w:val="18"/>
          <w:szCs w:val="18"/>
        </w:rPr>
        <w:t xml:space="preserve">. </w:t>
      </w:r>
      <w:r w:rsidRPr="00D6197C">
        <w:rPr>
          <w:rFonts w:ascii="Arial" w:hAnsi="Arial" w:cs="Arial"/>
          <w:color w:val="000000"/>
          <w:sz w:val="18"/>
          <w:szCs w:val="18"/>
        </w:rPr>
        <w:t xml:space="preserve">Тредиаковского позволит разгрузить ул. </w:t>
      </w:r>
      <w:proofErr w:type="gramStart"/>
      <w:r w:rsidRPr="00D6197C">
        <w:rPr>
          <w:rFonts w:ascii="Arial" w:hAnsi="Arial" w:cs="Arial"/>
          <w:color w:val="000000"/>
          <w:sz w:val="18"/>
          <w:szCs w:val="18"/>
        </w:rPr>
        <w:t>Адмиралтейскую</w:t>
      </w:r>
      <w:proofErr w:type="gramEnd"/>
      <w:r w:rsidRPr="00D6197C">
        <w:rPr>
          <w:rFonts w:ascii="Arial" w:hAnsi="Arial" w:cs="Arial"/>
          <w:color w:val="000000"/>
          <w:sz w:val="18"/>
          <w:szCs w:val="18"/>
        </w:rPr>
        <w:t>.</w:t>
      </w: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4F5FB7" w:rsidRDefault="004F5FB7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4F5FB7" w:rsidRDefault="004F5FB7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4F5FB7" w:rsidRDefault="004F5FB7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4F5FB7" w:rsidRDefault="004F5FB7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4F5FB7" w:rsidRDefault="004F5FB7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4F5FB7" w:rsidRPr="004C1214" w:rsidRDefault="004F5FB7" w:rsidP="004F5FB7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3886200"/>
            <wp:effectExtent l="0" t="0" r="9525" b="0"/>
            <wp:docPr id="12" name="Рисунок 12" descr="23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нов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0" t="37234" r="16685" b="3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7" w:rsidRPr="004F5FB7" w:rsidRDefault="004F5FB7" w:rsidP="004F5FB7">
      <w:pPr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Рисунок 2.1.1 – Схема движения маршрута №23н (с учетом изменений)</w:t>
      </w:r>
    </w:p>
    <w:p w:rsidR="004F5FB7" w:rsidRPr="004C1214" w:rsidRDefault="004F5FB7" w:rsidP="004F5FB7">
      <w:pPr>
        <w:rPr>
          <w:sz w:val="28"/>
          <w:szCs w:val="28"/>
        </w:rPr>
      </w:pPr>
    </w:p>
    <w:p w:rsidR="004F5FB7" w:rsidRPr="004C1214" w:rsidRDefault="004F5FB7" w:rsidP="004F5F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9725" cy="3648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7" w:rsidRPr="004F5FB7" w:rsidRDefault="004F5FB7" w:rsidP="004F5FB7">
      <w:pPr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Рисунок 2.1.2 – Схема расположения конечного («Кристалл») и начального («Кремль») остановочных пунктов в районе Кремля</w:t>
      </w:r>
    </w:p>
    <w:p w:rsidR="004F5FB7" w:rsidRPr="004F5FB7" w:rsidRDefault="004F5FB7" w:rsidP="004F5FB7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Предлагается возобновление работы маршрута №31н «СМП-726 – ул. </w:t>
      </w:r>
      <w:proofErr w:type="gramStart"/>
      <w:r w:rsidRPr="004F5FB7">
        <w:rPr>
          <w:rFonts w:ascii="Arial" w:hAnsi="Arial" w:cs="Arial"/>
          <w:sz w:val="18"/>
          <w:szCs w:val="18"/>
        </w:rPr>
        <w:t>Звездная</w:t>
      </w:r>
      <w:proofErr w:type="gramEnd"/>
      <w:r w:rsidRPr="004F5FB7">
        <w:rPr>
          <w:rFonts w:ascii="Arial" w:hAnsi="Arial" w:cs="Arial"/>
          <w:sz w:val="18"/>
          <w:szCs w:val="18"/>
        </w:rPr>
        <w:t>» (рисунок 2.1.3).</w:t>
      </w:r>
    </w:p>
    <w:p w:rsidR="004F5FB7" w:rsidRPr="004C1214" w:rsidRDefault="004F5FB7" w:rsidP="004F5F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7820025"/>
            <wp:effectExtent l="0" t="0" r="9525" b="9525"/>
            <wp:docPr id="10" name="Рисунок 10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4" t="34821" r="21471" b="2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7" w:rsidRPr="004F5FB7" w:rsidRDefault="004F5FB7" w:rsidP="004F5FB7">
      <w:pPr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Рисунок 2.1.3 – Схема движения маршрута №31н</w:t>
      </w:r>
    </w:p>
    <w:p w:rsidR="004F5FB7" w:rsidRPr="004F5FB7" w:rsidRDefault="004F5FB7" w:rsidP="004F5FB7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Предлагается возобновление работы кольцевых маршрутов К-1 (рисунок 2.1.4) и К-2 (рисунок 2.1.5).</w:t>
      </w:r>
    </w:p>
    <w:p w:rsidR="004F5FB7" w:rsidRPr="004C1214" w:rsidRDefault="004F5FB7" w:rsidP="004F5FB7">
      <w:pPr>
        <w:jc w:val="both"/>
        <w:rPr>
          <w:sz w:val="28"/>
          <w:szCs w:val="28"/>
        </w:rPr>
      </w:pPr>
    </w:p>
    <w:p w:rsidR="004F5FB7" w:rsidRPr="004C1214" w:rsidRDefault="004F5FB7" w:rsidP="004F5F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3543300"/>
            <wp:effectExtent l="0" t="0" r="0" b="0"/>
            <wp:docPr id="9" name="Рисунок 9" descr="К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9" t="53413" r="33415" b="3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7" w:rsidRPr="004F5FB7" w:rsidRDefault="004F5FB7" w:rsidP="004F5FB7">
      <w:pPr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Рисунок 2.1.4 – Схема движения маршрута К-1</w:t>
      </w:r>
    </w:p>
    <w:p w:rsidR="004F5FB7" w:rsidRPr="004C1214" w:rsidRDefault="004F5FB7" w:rsidP="004F5F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24475" cy="3771900"/>
            <wp:effectExtent l="0" t="0" r="9525" b="0"/>
            <wp:docPr id="8" name="Рисунок 8" descr="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6" t="53351" r="33676" b="3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7" w:rsidRPr="004F5FB7" w:rsidRDefault="004F5FB7" w:rsidP="004F5FB7">
      <w:pPr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Рисунок 2.1.5 – Схема движения маршрута К-2</w:t>
      </w:r>
    </w:p>
    <w:p w:rsidR="004F5FB7" w:rsidRPr="004F5FB7" w:rsidRDefault="004F5FB7" w:rsidP="004F5FB7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Предлагается открытие автобусного сообщения по недействующему трамвайному маршруту 4т с коррективами его схемы «Мясокомбинат-</w:t>
      </w:r>
      <w:proofErr w:type="spellStart"/>
      <w:r w:rsidRPr="004F5FB7">
        <w:rPr>
          <w:rFonts w:ascii="Arial" w:hAnsi="Arial" w:cs="Arial"/>
          <w:sz w:val="18"/>
          <w:szCs w:val="18"/>
        </w:rPr>
        <w:t>Агрофарт</w:t>
      </w:r>
      <w:proofErr w:type="spellEnd"/>
      <w:r w:rsidRPr="004F5FB7">
        <w:rPr>
          <w:rFonts w:ascii="Arial" w:hAnsi="Arial" w:cs="Arial"/>
          <w:sz w:val="18"/>
          <w:szCs w:val="18"/>
        </w:rPr>
        <w:t>» (рисунок 2.1.6).</w:t>
      </w:r>
    </w:p>
    <w:p w:rsidR="004F5FB7" w:rsidRPr="004C1214" w:rsidRDefault="004F5FB7" w:rsidP="004F5FB7">
      <w:pPr>
        <w:jc w:val="both"/>
        <w:rPr>
          <w:sz w:val="28"/>
          <w:szCs w:val="28"/>
        </w:rPr>
      </w:pPr>
    </w:p>
    <w:p w:rsidR="004F5FB7" w:rsidRPr="004C1214" w:rsidRDefault="004F5FB7" w:rsidP="004F5F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7372350"/>
            <wp:effectExtent l="0" t="0" r="0" b="0"/>
            <wp:docPr id="7" name="Рисунок 7" descr="4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5" b="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7" w:rsidRPr="004F5FB7" w:rsidRDefault="004F5FB7" w:rsidP="004F5FB7">
      <w:pPr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Рисунок 2.1.6 – Схема движения маршрута 4т</w:t>
      </w:r>
    </w:p>
    <w:p w:rsidR="004F5FB7" w:rsidRPr="004F5FB7" w:rsidRDefault="004F5FB7" w:rsidP="004F5FB7">
      <w:pPr>
        <w:pStyle w:val="-3"/>
        <w:rPr>
          <w:rFonts w:ascii="Arial" w:hAnsi="Arial"/>
          <w:sz w:val="18"/>
          <w:szCs w:val="18"/>
        </w:rPr>
      </w:pPr>
      <w:r w:rsidRPr="004F5FB7">
        <w:rPr>
          <w:rFonts w:ascii="Arial" w:hAnsi="Arial"/>
          <w:sz w:val="18"/>
          <w:szCs w:val="18"/>
        </w:rPr>
        <w:t>2.2. Изменение схем движения существующих маршрутов</w:t>
      </w:r>
    </w:p>
    <w:p w:rsidR="004F5FB7" w:rsidRPr="004F5FB7" w:rsidRDefault="004F5FB7" w:rsidP="004F5FB7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Исходя из анализа сложившегося пассажиропотока, предлагается внести следующие изменения в схемы движения существующих маршрутов.</w:t>
      </w:r>
    </w:p>
    <w:p w:rsidR="004F5FB7" w:rsidRPr="00C95C24" w:rsidRDefault="004F5FB7" w:rsidP="004F5F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F5FB7" w:rsidRPr="004C1214" w:rsidRDefault="004F5FB7" w:rsidP="004F5F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3175" cy="7410450"/>
            <wp:effectExtent l="0" t="0" r="9525" b="0"/>
            <wp:docPr id="6" name="Рисунок 6" descr="17ск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ск нов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7" w:rsidRPr="004F5FB7" w:rsidRDefault="004F5FB7" w:rsidP="004F5FB7">
      <w:pPr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Рисунок 2.1.7 – Предлагаемая схема движения на маршруте 17ск</w:t>
      </w:r>
    </w:p>
    <w:p w:rsidR="004F5FB7" w:rsidRPr="004C1214" w:rsidRDefault="004F5FB7" w:rsidP="004F5F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8220075"/>
            <wp:effectExtent l="0" t="0" r="0" b="9525"/>
            <wp:docPr id="5" name="Рисунок 5" descr="82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2новы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0" b="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7" w:rsidRPr="004F5FB7" w:rsidRDefault="004F5FB7" w:rsidP="004F5FB7">
      <w:pPr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Рисунок 2.1.8 – Предлагаемая схема движения на маршруте 82с</w:t>
      </w:r>
    </w:p>
    <w:p w:rsidR="004F5FB7" w:rsidRPr="004C1214" w:rsidRDefault="004F5FB7" w:rsidP="004F5FB7">
      <w:pPr>
        <w:jc w:val="both"/>
        <w:rPr>
          <w:sz w:val="28"/>
          <w:szCs w:val="28"/>
        </w:rPr>
      </w:pPr>
    </w:p>
    <w:p w:rsidR="004F5FB7" w:rsidRPr="004C1214" w:rsidRDefault="004F5FB7" w:rsidP="004F5F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7258050"/>
            <wp:effectExtent l="0" t="0" r="0" b="0"/>
            <wp:docPr id="4" name="Рисунок 4" descr="17с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снов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1" b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7" w:rsidRPr="004F5FB7" w:rsidRDefault="004F5FB7" w:rsidP="004F5FB7">
      <w:pPr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Рисунок 2.1.9 – рекомендуемая схема движения на маршруте 17с</w:t>
      </w:r>
    </w:p>
    <w:p w:rsidR="004F5FB7" w:rsidRPr="004C1214" w:rsidRDefault="004F5FB7" w:rsidP="004F5FB7">
      <w:pPr>
        <w:jc w:val="both"/>
        <w:rPr>
          <w:sz w:val="28"/>
          <w:szCs w:val="28"/>
        </w:rPr>
      </w:pPr>
    </w:p>
    <w:p w:rsidR="004F5FB7" w:rsidRPr="004C1214" w:rsidRDefault="004F5FB7" w:rsidP="004F5F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8077200"/>
            <wp:effectExtent l="0" t="0" r="9525" b="0"/>
            <wp:docPr id="3" name="Рисунок 3" descr="50с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0снов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8"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7" w:rsidRPr="004F5FB7" w:rsidRDefault="004F5FB7" w:rsidP="004F5FB7">
      <w:pPr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Рисунок 2.1.10 – Предлагаемая схема движения на маршруте 50с</w:t>
      </w:r>
    </w:p>
    <w:p w:rsidR="004F5FB7" w:rsidRPr="004C1214" w:rsidRDefault="004F5FB7" w:rsidP="004F5FB7">
      <w:pPr>
        <w:rPr>
          <w:sz w:val="28"/>
          <w:szCs w:val="28"/>
        </w:rPr>
      </w:pPr>
    </w:p>
    <w:p w:rsidR="004F5FB7" w:rsidRPr="004C1214" w:rsidRDefault="004F5FB7" w:rsidP="004F5F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8153400"/>
            <wp:effectExtent l="0" t="0" r="0" b="0"/>
            <wp:docPr id="2" name="Рисунок 2" descr="16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нов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3" b="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7" w:rsidRPr="004F5FB7" w:rsidRDefault="004F5FB7" w:rsidP="004F5FB7">
      <w:pPr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Рисунок 2.1.11 – Предлагаемая схема движения на маршруте 16н</w:t>
      </w:r>
    </w:p>
    <w:p w:rsidR="004F5FB7" w:rsidRDefault="004F5FB7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4F5FB7" w:rsidRDefault="004F5FB7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4F5FB7" w:rsidRDefault="004F5FB7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4F5FB7" w:rsidRDefault="004F5FB7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4F5FB7" w:rsidRPr="004F5FB7" w:rsidRDefault="004F5FB7" w:rsidP="00DF4640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18"/>
          <w:szCs w:val="18"/>
        </w:rPr>
      </w:pPr>
      <w:proofErr w:type="spellStart"/>
      <w:r w:rsidRPr="004F5FB7">
        <w:rPr>
          <w:rFonts w:ascii="Arial" w:hAnsi="Arial" w:cs="Arial"/>
          <w:sz w:val="18"/>
          <w:szCs w:val="18"/>
        </w:rPr>
        <w:lastRenderedPageBreak/>
        <w:t>Графичекое</w:t>
      </w:r>
      <w:proofErr w:type="spellEnd"/>
      <w:r w:rsidRPr="004F5FB7">
        <w:rPr>
          <w:rFonts w:ascii="Arial" w:hAnsi="Arial" w:cs="Arial"/>
          <w:sz w:val="18"/>
          <w:szCs w:val="18"/>
        </w:rPr>
        <w:t xml:space="preserve"> изображение КСОТО с учетом предлагаемых изменений маршрутной сети общественного транспорта в муниципальном образовании «Город Астрахань» представлено в приложении 3 к КСОТО.</w:t>
      </w:r>
    </w:p>
    <w:p w:rsidR="004F5FB7" w:rsidRPr="004F5FB7" w:rsidRDefault="004F5FB7" w:rsidP="00DF4640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18"/>
          <w:szCs w:val="18"/>
        </w:rPr>
      </w:pPr>
    </w:p>
    <w:p w:rsidR="004F5FB7" w:rsidRPr="004F5FB7" w:rsidRDefault="004F5FB7" w:rsidP="00DF4640">
      <w:pPr>
        <w:pStyle w:val="-2"/>
        <w:spacing w:before="0" w:after="0" w:line="240" w:lineRule="auto"/>
        <w:ind w:left="0"/>
        <w:contextualSpacing/>
        <w:jc w:val="center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  <w:lang w:val="en-US"/>
        </w:rPr>
        <w:t>III</w:t>
      </w:r>
      <w:r w:rsidRPr="004F5FB7">
        <w:rPr>
          <w:rFonts w:ascii="Arial" w:hAnsi="Arial" w:cs="Arial"/>
          <w:sz w:val="18"/>
          <w:szCs w:val="18"/>
        </w:rPr>
        <w:t>. Обеспечение доступности использования общественного городского транспорта людьми с ограниченными возможностями здоровья</w:t>
      </w:r>
    </w:p>
    <w:p w:rsidR="004F5FB7" w:rsidRPr="004F5FB7" w:rsidRDefault="004F5FB7" w:rsidP="00DF4640">
      <w:pPr>
        <w:pStyle w:val="-2"/>
        <w:spacing w:before="0" w:after="0" w:line="240" w:lineRule="auto"/>
        <w:ind w:left="0"/>
        <w:contextualSpacing/>
        <w:rPr>
          <w:rFonts w:ascii="Arial" w:hAnsi="Arial" w:cs="Arial"/>
          <w:b w:val="0"/>
          <w:sz w:val="18"/>
          <w:szCs w:val="18"/>
        </w:rPr>
      </w:pPr>
    </w:p>
    <w:p w:rsidR="004F5FB7" w:rsidRPr="004F5FB7" w:rsidRDefault="004F5FB7" w:rsidP="00DF4640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 xml:space="preserve">Согласно действующему законодательству инвалидам должны быть обеспечены (включая инвалидов, использующих кресла-коляски и собак-проводников) условия для беспрепятственного пользования автомобильным транспортом в городском сообщении. </w:t>
      </w:r>
    </w:p>
    <w:p w:rsidR="004F5FB7" w:rsidRPr="004F5FB7" w:rsidRDefault="004F5FB7" w:rsidP="00DF4640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В транспортном средстве пассажиру из числа инвалидов перевозчиком без взимания дополнительной платы предоставляются следующие услуги:</w:t>
      </w:r>
    </w:p>
    <w:p w:rsidR="004F5FB7" w:rsidRPr="004F5FB7" w:rsidRDefault="004F5FB7" w:rsidP="00DF4640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1) обеспечение посадки в транспортное средство и высадки из него, в том числе с использованием специальных подъемных устрой</w:t>
      </w:r>
      <w:proofErr w:type="gramStart"/>
      <w:r w:rsidRPr="004F5FB7">
        <w:rPr>
          <w:rFonts w:ascii="Arial" w:hAnsi="Arial" w:cs="Arial"/>
          <w:sz w:val="18"/>
          <w:szCs w:val="18"/>
        </w:rPr>
        <w:t>ств дл</w:t>
      </w:r>
      <w:proofErr w:type="gramEnd"/>
      <w:r w:rsidRPr="004F5FB7">
        <w:rPr>
          <w:rFonts w:ascii="Arial" w:hAnsi="Arial" w:cs="Arial"/>
          <w:sz w:val="18"/>
          <w:szCs w:val="18"/>
        </w:rPr>
        <w:t>я пассажиров из числа инвалидов, не способных передвигаться самостоятельно;</w:t>
      </w:r>
    </w:p>
    <w:p w:rsidR="004F5FB7" w:rsidRPr="004F5FB7" w:rsidRDefault="004F5FB7" w:rsidP="00DF4640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2) провоз собак-проводников при наличии специального документа;</w:t>
      </w:r>
    </w:p>
    <w:p w:rsidR="004F5FB7" w:rsidRPr="004F5FB7" w:rsidRDefault="004F5FB7" w:rsidP="00DF4640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3) перевозка кресла-коляски пассажира из числа инвалидов.</w:t>
      </w:r>
    </w:p>
    <w:p w:rsidR="004F5FB7" w:rsidRPr="004F5FB7" w:rsidRDefault="004F5FB7" w:rsidP="00DF4640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Также транспортное средство оснащается надписями, иной текстовой и графической информацией, выполненной крупным шрифтом, в том числе с применением рельефно-точечного шрифта Брайля.</w:t>
      </w:r>
    </w:p>
    <w:p w:rsidR="004F5FB7" w:rsidRPr="004F5FB7" w:rsidRDefault="004F5FB7" w:rsidP="00DF4640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Для обеспечения доступности использования общественного транспорта инвалидами, на маршрутной сети следует предусмотреть использование подвижного состав среднего класса с низким полом, маршруты которого проходят через основные объекты социальной инфраструктуры города Астрахань.</w:t>
      </w:r>
    </w:p>
    <w:p w:rsidR="004F5FB7" w:rsidRPr="004F5FB7" w:rsidRDefault="004F5FB7" w:rsidP="00DF4640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4F5FB7">
        <w:rPr>
          <w:rFonts w:ascii="Arial" w:hAnsi="Arial" w:cs="Arial"/>
          <w:sz w:val="18"/>
          <w:szCs w:val="18"/>
        </w:rPr>
        <w:t>Схема маршрутов, проходящих через основные объекты социальной инфраструктуры города Астрахань, представлена в приложении 4 к КСОТО.</w:t>
      </w:r>
    </w:p>
    <w:p w:rsidR="004F5FB7" w:rsidRPr="004F5FB7" w:rsidRDefault="004F5FB7" w:rsidP="00DF4640">
      <w:pPr>
        <w:spacing w:after="0" w:line="240" w:lineRule="auto"/>
        <w:ind w:firstLine="684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:rsidR="004F5FB7" w:rsidRPr="004F5FB7" w:rsidRDefault="004F5FB7" w:rsidP="00DF4640">
      <w:pPr>
        <w:spacing w:after="0" w:line="240" w:lineRule="auto"/>
        <w:contextualSpacing/>
        <w:jc w:val="center"/>
        <w:rPr>
          <w:rFonts w:ascii="Arial" w:eastAsia="MS Gothic" w:hAnsi="Arial" w:cs="Arial"/>
          <w:b/>
          <w:sz w:val="18"/>
          <w:szCs w:val="18"/>
        </w:rPr>
      </w:pPr>
      <w:r w:rsidRPr="004F5FB7">
        <w:rPr>
          <w:rFonts w:ascii="Arial" w:eastAsia="MS Gothic" w:hAnsi="Arial" w:cs="Arial"/>
          <w:b/>
          <w:sz w:val="18"/>
          <w:szCs w:val="18"/>
          <w:lang w:val="en-US"/>
        </w:rPr>
        <w:t>IV</w:t>
      </w:r>
      <w:r w:rsidRPr="004F5FB7">
        <w:rPr>
          <w:rFonts w:ascii="Arial" w:eastAsia="MS Gothic" w:hAnsi="Arial" w:cs="Arial"/>
          <w:b/>
          <w:sz w:val="18"/>
          <w:szCs w:val="18"/>
        </w:rPr>
        <w:t>. Характеристики транспортного обслуживания населения в муниципальном образовании «Город Астрахань» в части пригородных пассажирских перевозок</w:t>
      </w:r>
    </w:p>
    <w:p w:rsidR="004F5FB7" w:rsidRPr="004F5FB7" w:rsidRDefault="004F5FB7" w:rsidP="00DF4640">
      <w:pPr>
        <w:spacing w:after="0" w:line="240" w:lineRule="auto"/>
        <w:ind w:firstLine="684"/>
        <w:contextualSpacing/>
        <w:jc w:val="both"/>
        <w:rPr>
          <w:rFonts w:ascii="Arial" w:hAnsi="Arial" w:cs="Arial"/>
          <w:bCs/>
          <w:sz w:val="18"/>
          <w:szCs w:val="18"/>
        </w:rPr>
      </w:pPr>
    </w:p>
    <w:p w:rsidR="004F5FB7" w:rsidRPr="004F5FB7" w:rsidRDefault="004F5FB7" w:rsidP="00DF4640">
      <w:pPr>
        <w:spacing w:after="0" w:line="240" w:lineRule="auto"/>
        <w:ind w:firstLine="684"/>
        <w:contextualSpacing/>
        <w:jc w:val="both"/>
        <w:rPr>
          <w:rFonts w:ascii="Arial" w:hAnsi="Arial" w:cs="Arial"/>
          <w:bCs/>
          <w:sz w:val="18"/>
          <w:szCs w:val="18"/>
        </w:rPr>
      </w:pPr>
      <w:r w:rsidRPr="004F5FB7">
        <w:rPr>
          <w:rFonts w:ascii="Arial" w:hAnsi="Arial" w:cs="Arial"/>
          <w:bCs/>
          <w:sz w:val="18"/>
          <w:szCs w:val="18"/>
        </w:rPr>
        <w:t xml:space="preserve">В настоящее время согласно Реестру межмуниципальных маршрутов регулярных перевозок на территории Астраханской области, утвержденного </w:t>
      </w:r>
      <w:proofErr w:type="spellStart"/>
      <w:r w:rsidRPr="004F5FB7">
        <w:rPr>
          <w:rFonts w:ascii="Arial" w:hAnsi="Arial" w:cs="Arial"/>
          <w:bCs/>
          <w:sz w:val="18"/>
          <w:szCs w:val="18"/>
        </w:rPr>
        <w:t>распоряжнием</w:t>
      </w:r>
      <w:proofErr w:type="spellEnd"/>
      <w:r w:rsidRPr="004F5FB7">
        <w:rPr>
          <w:rFonts w:ascii="Arial" w:hAnsi="Arial" w:cs="Arial"/>
          <w:bCs/>
          <w:sz w:val="18"/>
          <w:szCs w:val="18"/>
        </w:rPr>
        <w:t xml:space="preserve"> министерства промышленности, транспорта и природных ресурсов Астраханской области от 28.12.2015 №252-Р, организовано 95 межмуниципальных маршрутов регулярных перевозок с общим количеством подвижного состава – 366 транспортных средств.</w:t>
      </w:r>
    </w:p>
    <w:p w:rsidR="004F5FB7" w:rsidRPr="004F5FB7" w:rsidRDefault="004F5FB7" w:rsidP="00DF4640">
      <w:pPr>
        <w:spacing w:after="0" w:line="240" w:lineRule="auto"/>
        <w:ind w:firstLine="684"/>
        <w:contextualSpacing/>
        <w:jc w:val="both"/>
        <w:rPr>
          <w:rFonts w:ascii="Arial" w:hAnsi="Arial" w:cs="Arial"/>
          <w:bCs/>
          <w:sz w:val="18"/>
          <w:szCs w:val="18"/>
        </w:rPr>
      </w:pPr>
      <w:r w:rsidRPr="004F5FB7">
        <w:rPr>
          <w:rFonts w:ascii="Arial" w:hAnsi="Arial" w:cs="Arial"/>
          <w:bCs/>
          <w:sz w:val="18"/>
          <w:szCs w:val="18"/>
        </w:rPr>
        <w:t xml:space="preserve">Отправление автобусов по межмуниципальным маршрутам регулярных перевозок осуществляется с территории муниципального образования «Город Астрахань», а именно с остановочных пунктов: </w:t>
      </w:r>
      <w:proofErr w:type="gramStart"/>
      <w:r w:rsidRPr="004F5FB7">
        <w:rPr>
          <w:rFonts w:ascii="Arial" w:hAnsi="Arial" w:cs="Arial"/>
          <w:bCs/>
          <w:sz w:val="18"/>
          <w:szCs w:val="18"/>
        </w:rPr>
        <w:t xml:space="preserve">«Автовокзал г. Астрахани»        (г. Астрахань, ул. Анри Барбюса, д.29в), «Автостанция Большие </w:t>
      </w:r>
      <w:proofErr w:type="spellStart"/>
      <w:r w:rsidRPr="004F5FB7">
        <w:rPr>
          <w:rFonts w:ascii="Arial" w:hAnsi="Arial" w:cs="Arial"/>
          <w:bCs/>
          <w:sz w:val="18"/>
          <w:szCs w:val="18"/>
        </w:rPr>
        <w:t>Исады</w:t>
      </w:r>
      <w:proofErr w:type="spellEnd"/>
      <w:r w:rsidRPr="004F5FB7">
        <w:rPr>
          <w:rFonts w:ascii="Arial" w:hAnsi="Arial" w:cs="Arial"/>
          <w:bCs/>
          <w:sz w:val="18"/>
          <w:szCs w:val="18"/>
        </w:rPr>
        <w:t>»                (г. Астрахань, ул. Софьи Перовской, д.2а), «Центральный стадион»                     (г. Астрахань, ул. Савушкина, д. 2п), «Пл. Октябрьская» (г. Астрахань,                     ул. Адмиралтейская, д.7б).</w:t>
      </w:r>
      <w:proofErr w:type="gramEnd"/>
    </w:p>
    <w:p w:rsidR="004F5FB7" w:rsidRPr="004F5FB7" w:rsidRDefault="004F5FB7" w:rsidP="00DF4640">
      <w:pPr>
        <w:spacing w:after="0" w:line="240" w:lineRule="auto"/>
        <w:ind w:firstLine="684"/>
        <w:contextualSpacing/>
        <w:jc w:val="both"/>
        <w:rPr>
          <w:rFonts w:ascii="Arial" w:hAnsi="Arial" w:cs="Arial"/>
          <w:bCs/>
          <w:sz w:val="18"/>
          <w:szCs w:val="18"/>
        </w:rPr>
      </w:pPr>
      <w:r w:rsidRPr="004F5FB7">
        <w:rPr>
          <w:rFonts w:ascii="Arial" w:hAnsi="Arial" w:cs="Arial"/>
          <w:bCs/>
          <w:sz w:val="18"/>
          <w:szCs w:val="18"/>
        </w:rPr>
        <w:t xml:space="preserve">В части пригородных пассажирских перевозок основная нагрузка  приходится на следующие улицы в муниципальном образовании «Город Астрахань»: ул. Савушкина, ул. Анри Барбюса, </w:t>
      </w:r>
      <w:proofErr w:type="spellStart"/>
      <w:r w:rsidRPr="004F5FB7">
        <w:rPr>
          <w:rFonts w:ascii="Arial" w:hAnsi="Arial" w:cs="Arial"/>
          <w:bCs/>
          <w:sz w:val="18"/>
          <w:szCs w:val="18"/>
        </w:rPr>
        <w:t>ул</w:t>
      </w:r>
      <w:proofErr w:type="gramStart"/>
      <w:r w:rsidRPr="004F5FB7">
        <w:rPr>
          <w:rFonts w:ascii="Arial" w:hAnsi="Arial" w:cs="Arial"/>
          <w:bCs/>
          <w:sz w:val="18"/>
          <w:szCs w:val="18"/>
        </w:rPr>
        <w:t>.П</w:t>
      </w:r>
      <w:proofErr w:type="gramEnd"/>
      <w:r w:rsidRPr="004F5FB7">
        <w:rPr>
          <w:rFonts w:ascii="Arial" w:hAnsi="Arial" w:cs="Arial"/>
          <w:bCs/>
          <w:sz w:val="18"/>
          <w:szCs w:val="18"/>
        </w:rPr>
        <w:t>обеды</w:t>
      </w:r>
      <w:proofErr w:type="spellEnd"/>
      <w:r w:rsidRPr="004F5FB7">
        <w:rPr>
          <w:rFonts w:ascii="Arial" w:hAnsi="Arial" w:cs="Arial"/>
          <w:bCs/>
          <w:sz w:val="18"/>
          <w:szCs w:val="18"/>
        </w:rPr>
        <w:t xml:space="preserve">, ул. Софьи Перовской, ул. Адмиралтейская, ул. Боевая, ул. Богдана Хмельницкого,            ул. Адмирала Нахимова, ул. Николая Островского, ул. </w:t>
      </w:r>
      <w:proofErr w:type="spellStart"/>
      <w:r w:rsidRPr="004F5FB7">
        <w:rPr>
          <w:rFonts w:ascii="Arial" w:hAnsi="Arial" w:cs="Arial"/>
          <w:bCs/>
          <w:sz w:val="18"/>
          <w:szCs w:val="18"/>
        </w:rPr>
        <w:t>Началовское</w:t>
      </w:r>
      <w:proofErr w:type="spellEnd"/>
      <w:r w:rsidRPr="004F5FB7">
        <w:rPr>
          <w:rFonts w:ascii="Arial" w:hAnsi="Arial" w:cs="Arial"/>
          <w:bCs/>
          <w:sz w:val="18"/>
          <w:szCs w:val="18"/>
        </w:rPr>
        <w:t xml:space="preserve"> шоссе,       ул. Магистральная, пл. Заводская, ул. Ногинская, ул. Чкалова, ул. Шоссейная, ул. Вильямса, ул. </w:t>
      </w:r>
      <w:proofErr w:type="spellStart"/>
      <w:r w:rsidRPr="004F5FB7">
        <w:rPr>
          <w:rFonts w:ascii="Arial" w:hAnsi="Arial" w:cs="Arial"/>
          <w:bCs/>
          <w:sz w:val="18"/>
          <w:szCs w:val="18"/>
        </w:rPr>
        <w:t>Акмолинская</w:t>
      </w:r>
      <w:proofErr w:type="spellEnd"/>
      <w:r w:rsidRPr="004F5FB7">
        <w:rPr>
          <w:rFonts w:ascii="Arial" w:hAnsi="Arial" w:cs="Arial"/>
          <w:bCs/>
          <w:sz w:val="18"/>
          <w:szCs w:val="18"/>
        </w:rPr>
        <w:t xml:space="preserve">, ул. Кубанская, ул. </w:t>
      </w:r>
      <w:proofErr w:type="spellStart"/>
      <w:r w:rsidRPr="004F5FB7">
        <w:rPr>
          <w:rFonts w:ascii="Arial" w:hAnsi="Arial" w:cs="Arial"/>
          <w:bCs/>
          <w:sz w:val="18"/>
          <w:szCs w:val="18"/>
        </w:rPr>
        <w:t>Фунтовское</w:t>
      </w:r>
      <w:proofErr w:type="spellEnd"/>
      <w:r w:rsidRPr="004F5FB7">
        <w:rPr>
          <w:rFonts w:ascii="Arial" w:hAnsi="Arial" w:cs="Arial"/>
          <w:bCs/>
          <w:sz w:val="18"/>
          <w:szCs w:val="18"/>
        </w:rPr>
        <w:t xml:space="preserve"> шоссе.</w:t>
      </w:r>
    </w:p>
    <w:p w:rsidR="004F5FB7" w:rsidRPr="004F5FB7" w:rsidRDefault="004F5FB7" w:rsidP="00DF4640">
      <w:pPr>
        <w:spacing w:after="0" w:line="240" w:lineRule="auto"/>
        <w:ind w:firstLine="684"/>
        <w:contextualSpacing/>
        <w:jc w:val="both"/>
        <w:rPr>
          <w:rFonts w:ascii="Arial" w:hAnsi="Arial" w:cs="Arial"/>
          <w:bCs/>
          <w:sz w:val="18"/>
          <w:szCs w:val="18"/>
        </w:rPr>
      </w:pPr>
      <w:r w:rsidRPr="004F5FB7">
        <w:rPr>
          <w:rFonts w:ascii="Arial" w:hAnsi="Arial" w:cs="Arial"/>
          <w:bCs/>
          <w:sz w:val="18"/>
          <w:szCs w:val="18"/>
        </w:rPr>
        <w:t xml:space="preserve">В связи с </w:t>
      </w:r>
      <w:proofErr w:type="gramStart"/>
      <w:r w:rsidRPr="004F5FB7">
        <w:rPr>
          <w:rFonts w:ascii="Arial" w:hAnsi="Arial" w:cs="Arial"/>
          <w:bCs/>
          <w:sz w:val="18"/>
          <w:szCs w:val="18"/>
        </w:rPr>
        <w:t>вышеизложенным</w:t>
      </w:r>
      <w:proofErr w:type="gramEnd"/>
      <w:r w:rsidRPr="004F5FB7">
        <w:rPr>
          <w:rFonts w:ascii="Arial" w:hAnsi="Arial" w:cs="Arial"/>
          <w:bCs/>
          <w:sz w:val="18"/>
          <w:szCs w:val="18"/>
        </w:rPr>
        <w:t xml:space="preserve">, учитывая социальную значимость пассажирских перевозок, необходимо своевременно производить текущий ремонт дорог, а также, при необходимости, капитальный ремонт.  </w:t>
      </w:r>
    </w:p>
    <w:p w:rsidR="004F5FB7" w:rsidRDefault="004F5FB7" w:rsidP="00DF4640">
      <w:pPr>
        <w:spacing w:after="0" w:line="240" w:lineRule="auto"/>
        <w:ind w:firstLine="684"/>
        <w:contextualSpacing/>
        <w:jc w:val="center"/>
        <w:rPr>
          <w:b/>
          <w:bCs/>
          <w:sz w:val="28"/>
          <w:szCs w:val="28"/>
        </w:rPr>
      </w:pPr>
    </w:p>
    <w:p w:rsidR="004F5FB7" w:rsidRDefault="004F5FB7" w:rsidP="00D6197C">
      <w:pPr>
        <w:spacing w:after="0" w:line="240" w:lineRule="auto"/>
        <w:ind w:firstLine="709"/>
        <w:contextualSpacing/>
        <w:rPr>
          <w:rFonts w:ascii="Arial" w:hAnsi="Arial" w:cs="Arial"/>
          <w:color w:val="000000"/>
          <w:sz w:val="18"/>
          <w:szCs w:val="18"/>
        </w:rPr>
      </w:pPr>
    </w:p>
    <w:p w:rsidR="00D6197C" w:rsidRDefault="00D6197C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6197C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F4640">
      <w:pPr>
        <w:spacing w:after="0" w:line="240" w:lineRule="auto"/>
        <w:ind w:firstLine="5812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>Приложение № 1 к Комплексной схеме</w:t>
      </w:r>
    </w:p>
    <w:p w:rsidR="00DF4640" w:rsidRDefault="00DF4640" w:rsidP="00DF4640">
      <w:pPr>
        <w:spacing w:after="0" w:line="240" w:lineRule="auto"/>
        <w:ind w:firstLine="5812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 организации </w:t>
      </w:r>
      <w:proofErr w:type="gramStart"/>
      <w:r w:rsidRPr="00DF4640">
        <w:rPr>
          <w:rFonts w:ascii="Arial" w:hAnsi="Arial" w:cs="Arial"/>
          <w:sz w:val="18"/>
          <w:szCs w:val="18"/>
        </w:rPr>
        <w:t>транспортного</w:t>
      </w:r>
      <w:proofErr w:type="gramEnd"/>
      <w:r w:rsidRPr="00DF4640">
        <w:rPr>
          <w:rFonts w:ascii="Arial" w:hAnsi="Arial" w:cs="Arial"/>
          <w:sz w:val="18"/>
          <w:szCs w:val="18"/>
        </w:rPr>
        <w:t xml:space="preserve"> </w:t>
      </w:r>
    </w:p>
    <w:p w:rsidR="00DF4640" w:rsidRDefault="00DF4640" w:rsidP="00DF4640">
      <w:pPr>
        <w:spacing w:after="0" w:line="240" w:lineRule="auto"/>
        <w:ind w:firstLine="5812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обслуживания населения </w:t>
      </w:r>
      <w:proofErr w:type="gramStart"/>
      <w:r w:rsidRPr="00DF4640">
        <w:rPr>
          <w:rFonts w:ascii="Arial" w:hAnsi="Arial" w:cs="Arial"/>
          <w:sz w:val="18"/>
          <w:szCs w:val="18"/>
        </w:rPr>
        <w:t>общественным</w:t>
      </w:r>
      <w:proofErr w:type="gramEnd"/>
    </w:p>
    <w:p w:rsidR="00DF4640" w:rsidRDefault="00DF4640" w:rsidP="00DF4640">
      <w:pPr>
        <w:spacing w:after="0" w:line="240" w:lineRule="auto"/>
        <w:ind w:firstLine="5812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 транспортом, </w:t>
      </w:r>
      <w:proofErr w:type="gramStart"/>
      <w:r w:rsidRPr="00DF4640">
        <w:rPr>
          <w:rFonts w:ascii="Arial" w:hAnsi="Arial" w:cs="Arial"/>
          <w:sz w:val="18"/>
          <w:szCs w:val="18"/>
        </w:rPr>
        <w:t>учитывающей</w:t>
      </w:r>
      <w:proofErr w:type="gramEnd"/>
      <w:r w:rsidRPr="00DF4640">
        <w:rPr>
          <w:rFonts w:ascii="Arial" w:hAnsi="Arial" w:cs="Arial"/>
          <w:sz w:val="18"/>
          <w:szCs w:val="18"/>
        </w:rPr>
        <w:t>, в том числе,</w:t>
      </w:r>
    </w:p>
    <w:p w:rsidR="00DF4640" w:rsidRPr="00DF4640" w:rsidRDefault="00DF4640" w:rsidP="00DF4640">
      <w:pPr>
        <w:spacing w:after="0" w:line="240" w:lineRule="auto"/>
        <w:ind w:firstLine="5812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 пригородные перевозки</w:t>
      </w:r>
    </w:p>
    <w:p w:rsidR="00DF4640" w:rsidRPr="00DF4640" w:rsidRDefault="00DF4640" w:rsidP="00DF4640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F4640" w:rsidRPr="00DF4640" w:rsidRDefault="00DF4640" w:rsidP="00DF4640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F4640" w:rsidRDefault="00DF4640" w:rsidP="00DF4640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Схема дублирования муниципальных маршрутов регулярных перевозок </w:t>
      </w:r>
      <w:proofErr w:type="gramStart"/>
      <w:r w:rsidRPr="00DF4640">
        <w:rPr>
          <w:rFonts w:ascii="Arial" w:hAnsi="Arial" w:cs="Arial"/>
          <w:sz w:val="18"/>
          <w:szCs w:val="18"/>
        </w:rPr>
        <w:t>в</w:t>
      </w:r>
      <w:proofErr w:type="gramEnd"/>
      <w:r w:rsidRPr="00DF4640">
        <w:rPr>
          <w:rFonts w:ascii="Arial" w:hAnsi="Arial" w:cs="Arial"/>
          <w:sz w:val="18"/>
          <w:szCs w:val="18"/>
        </w:rPr>
        <w:t xml:space="preserve"> </w:t>
      </w:r>
    </w:p>
    <w:p w:rsidR="00DF4640" w:rsidRPr="00DF4640" w:rsidRDefault="00DF4640" w:rsidP="00DF4640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муниципальном </w:t>
      </w:r>
      <w:proofErr w:type="gramStart"/>
      <w:r w:rsidRPr="00DF4640">
        <w:rPr>
          <w:rFonts w:ascii="Arial" w:hAnsi="Arial" w:cs="Arial"/>
          <w:sz w:val="18"/>
          <w:szCs w:val="18"/>
        </w:rPr>
        <w:t>образовании</w:t>
      </w:r>
      <w:proofErr w:type="gramEnd"/>
      <w:r w:rsidRPr="00DF4640">
        <w:rPr>
          <w:rFonts w:ascii="Arial" w:hAnsi="Arial" w:cs="Arial"/>
          <w:sz w:val="18"/>
          <w:szCs w:val="18"/>
        </w:rPr>
        <w:t xml:space="preserve"> «Город Астрахань»</w:t>
      </w:r>
    </w:p>
    <w:p w:rsidR="00DF4640" w:rsidRDefault="00DF4640" w:rsidP="00DF4640">
      <w:pPr>
        <w:jc w:val="center"/>
        <w:rPr>
          <w:rFonts w:ascii="Arial" w:hAnsi="Arial" w:cs="Arial"/>
          <w:sz w:val="28"/>
          <w:szCs w:val="28"/>
        </w:rPr>
      </w:pPr>
    </w:p>
    <w:p w:rsidR="00DF4640" w:rsidRDefault="00DF4640" w:rsidP="00DF4640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362575" cy="6276975"/>
            <wp:effectExtent l="0" t="0" r="9525" b="9525"/>
            <wp:docPr id="1" name="Рисунок 1" descr="Картограмма дублирования (существующ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грамма дублирования (существующая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4" t="14969" r="9457" b="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40" w:rsidRDefault="00DF4640" w:rsidP="00DF4640">
      <w:pPr>
        <w:ind w:left="4678"/>
        <w:jc w:val="center"/>
        <w:rPr>
          <w:sz w:val="28"/>
          <w:szCs w:val="26"/>
        </w:rPr>
      </w:pPr>
    </w:p>
    <w:p w:rsidR="00DF4640" w:rsidRDefault="00DF4640" w:rsidP="00DF4640">
      <w:pPr>
        <w:ind w:left="4678"/>
        <w:jc w:val="center"/>
        <w:rPr>
          <w:sz w:val="28"/>
          <w:szCs w:val="26"/>
        </w:rPr>
      </w:pPr>
    </w:p>
    <w:p w:rsidR="00DF4640" w:rsidRDefault="00DF4640" w:rsidP="00DF4640">
      <w:pPr>
        <w:ind w:left="4678"/>
        <w:jc w:val="center"/>
        <w:rPr>
          <w:sz w:val="28"/>
          <w:szCs w:val="26"/>
        </w:rPr>
      </w:pPr>
    </w:p>
    <w:p w:rsidR="00DF4640" w:rsidRDefault="00DF4640" w:rsidP="00DF4640">
      <w:pPr>
        <w:ind w:left="4678"/>
        <w:jc w:val="center"/>
        <w:rPr>
          <w:rFonts w:ascii="Arial" w:hAnsi="Arial" w:cs="Arial"/>
          <w:sz w:val="18"/>
          <w:szCs w:val="18"/>
        </w:rPr>
      </w:pPr>
    </w:p>
    <w:p w:rsidR="00DF4640" w:rsidRDefault="00DF4640" w:rsidP="00DF4640">
      <w:pPr>
        <w:spacing w:after="0" w:line="240" w:lineRule="auto"/>
        <w:ind w:firstLine="4962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lastRenderedPageBreak/>
        <w:t xml:space="preserve">Приложение № 2 к Комплексной схеме </w:t>
      </w:r>
    </w:p>
    <w:p w:rsidR="00DF4640" w:rsidRDefault="00DF4640" w:rsidP="00DF4640">
      <w:pPr>
        <w:spacing w:after="0" w:line="240" w:lineRule="auto"/>
        <w:ind w:firstLine="4962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организации </w:t>
      </w:r>
      <w:proofErr w:type="gramStart"/>
      <w:r w:rsidRPr="00DF4640">
        <w:rPr>
          <w:rFonts w:ascii="Arial" w:hAnsi="Arial" w:cs="Arial"/>
          <w:sz w:val="18"/>
          <w:szCs w:val="18"/>
        </w:rPr>
        <w:t>транспортного</w:t>
      </w:r>
      <w:proofErr w:type="gramEnd"/>
      <w:r w:rsidRPr="00DF4640">
        <w:rPr>
          <w:rFonts w:ascii="Arial" w:hAnsi="Arial" w:cs="Arial"/>
          <w:sz w:val="18"/>
          <w:szCs w:val="18"/>
        </w:rPr>
        <w:t xml:space="preserve"> </w:t>
      </w:r>
    </w:p>
    <w:p w:rsidR="00DF4640" w:rsidRDefault="00DF4640" w:rsidP="00DF4640">
      <w:pPr>
        <w:spacing w:after="0" w:line="240" w:lineRule="auto"/>
        <w:ind w:firstLine="4962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обслуживания населения </w:t>
      </w:r>
      <w:proofErr w:type="gramStart"/>
      <w:r w:rsidRPr="00DF4640">
        <w:rPr>
          <w:rFonts w:ascii="Arial" w:hAnsi="Arial" w:cs="Arial"/>
          <w:sz w:val="18"/>
          <w:szCs w:val="18"/>
        </w:rPr>
        <w:t>общественным</w:t>
      </w:r>
      <w:proofErr w:type="gramEnd"/>
    </w:p>
    <w:p w:rsidR="00DF4640" w:rsidRPr="00DF4640" w:rsidRDefault="00DF4640" w:rsidP="00DF4640">
      <w:pPr>
        <w:spacing w:after="0" w:line="240" w:lineRule="auto"/>
        <w:ind w:left="4962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DF4640">
        <w:rPr>
          <w:rFonts w:ascii="Arial" w:hAnsi="Arial" w:cs="Arial"/>
          <w:sz w:val="18"/>
          <w:szCs w:val="18"/>
        </w:rPr>
        <w:t>транспортом, учитывающей, в том числе, пригородные перевозки</w:t>
      </w:r>
      <w:proofErr w:type="gramEnd"/>
    </w:p>
    <w:p w:rsidR="00DF4640" w:rsidRDefault="00DF4640" w:rsidP="00DF4640">
      <w:pPr>
        <w:ind w:firstLine="4962"/>
        <w:rPr>
          <w:rFonts w:ascii="Arial" w:hAnsi="Arial" w:cs="Arial"/>
          <w:sz w:val="18"/>
          <w:szCs w:val="18"/>
        </w:rPr>
      </w:pPr>
    </w:p>
    <w:p w:rsidR="00DF4640" w:rsidRPr="00DF4640" w:rsidRDefault="00DF4640" w:rsidP="00DF4640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Картограмма интенсивности общественного транспорта на муниципальных маршрутах регулярных перевозок в муниципальном образовании </w:t>
      </w:r>
    </w:p>
    <w:p w:rsidR="00DF4640" w:rsidRPr="00DF4640" w:rsidRDefault="00DF4640" w:rsidP="00DF4640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>«Город Астрахань»</w:t>
      </w:r>
    </w:p>
    <w:p w:rsidR="00DF4640" w:rsidRDefault="00DF4640" w:rsidP="00DF4640">
      <w:pPr>
        <w:jc w:val="center"/>
        <w:rPr>
          <w:rFonts w:ascii="Arial" w:hAnsi="Arial" w:cs="Arial"/>
          <w:sz w:val="28"/>
          <w:szCs w:val="28"/>
        </w:rPr>
      </w:pPr>
    </w:p>
    <w:p w:rsidR="00DF4640" w:rsidRDefault="00DF4640" w:rsidP="00DF4640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62575" cy="6219825"/>
            <wp:effectExtent l="0" t="0" r="9525" b="9525"/>
            <wp:docPr id="13" name="Рисунок 13" descr="Интенсивность потоков (существующ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тенсивность потоков (существующая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1" t="14436" r="9409" b="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40" w:rsidRDefault="00DF4640" w:rsidP="00DF4640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F4640">
      <w:pPr>
        <w:ind w:left="4678"/>
        <w:jc w:val="center"/>
        <w:rPr>
          <w:sz w:val="28"/>
          <w:szCs w:val="26"/>
        </w:rPr>
      </w:pPr>
    </w:p>
    <w:p w:rsidR="00DF4640" w:rsidRDefault="00DF4640" w:rsidP="00DF4640">
      <w:pPr>
        <w:ind w:left="4678"/>
        <w:jc w:val="center"/>
        <w:rPr>
          <w:sz w:val="28"/>
          <w:szCs w:val="26"/>
        </w:rPr>
      </w:pPr>
    </w:p>
    <w:p w:rsidR="00DF4640" w:rsidRDefault="00DF4640" w:rsidP="00DF4640">
      <w:pPr>
        <w:ind w:left="4678"/>
        <w:jc w:val="center"/>
        <w:rPr>
          <w:sz w:val="28"/>
          <w:szCs w:val="26"/>
        </w:rPr>
      </w:pPr>
    </w:p>
    <w:p w:rsidR="00DF4640" w:rsidRDefault="00DF4640" w:rsidP="00DF4640">
      <w:pPr>
        <w:spacing w:after="0" w:line="240" w:lineRule="auto"/>
        <w:ind w:left="5245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lastRenderedPageBreak/>
        <w:t xml:space="preserve">Приложение № 3 к Комплексной схеме </w:t>
      </w:r>
    </w:p>
    <w:p w:rsidR="00DF4640" w:rsidRDefault="00DF4640" w:rsidP="00DF4640">
      <w:pPr>
        <w:spacing w:after="0" w:line="240" w:lineRule="auto"/>
        <w:ind w:left="5245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организации </w:t>
      </w:r>
      <w:proofErr w:type="gramStart"/>
      <w:r w:rsidRPr="00DF4640">
        <w:rPr>
          <w:rFonts w:ascii="Arial" w:hAnsi="Arial" w:cs="Arial"/>
          <w:sz w:val="18"/>
          <w:szCs w:val="18"/>
        </w:rPr>
        <w:t>транспортного</w:t>
      </w:r>
      <w:proofErr w:type="gramEnd"/>
    </w:p>
    <w:p w:rsidR="00DF4640" w:rsidRDefault="00DF4640" w:rsidP="00DF4640">
      <w:pPr>
        <w:spacing w:after="0" w:line="240" w:lineRule="auto"/>
        <w:ind w:left="5245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 обслуживания населения </w:t>
      </w:r>
      <w:proofErr w:type="gramStart"/>
      <w:r w:rsidRPr="00DF4640">
        <w:rPr>
          <w:rFonts w:ascii="Arial" w:hAnsi="Arial" w:cs="Arial"/>
          <w:sz w:val="18"/>
          <w:szCs w:val="18"/>
        </w:rPr>
        <w:t>общественным</w:t>
      </w:r>
      <w:proofErr w:type="gramEnd"/>
      <w:r w:rsidRPr="00DF4640">
        <w:rPr>
          <w:rFonts w:ascii="Arial" w:hAnsi="Arial" w:cs="Arial"/>
          <w:sz w:val="18"/>
          <w:szCs w:val="18"/>
        </w:rPr>
        <w:t xml:space="preserve"> </w:t>
      </w:r>
    </w:p>
    <w:p w:rsidR="00DF4640" w:rsidRDefault="00DF4640" w:rsidP="00DF4640">
      <w:pPr>
        <w:spacing w:after="0" w:line="240" w:lineRule="auto"/>
        <w:ind w:left="5245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транспортом, </w:t>
      </w:r>
      <w:proofErr w:type="gramStart"/>
      <w:r w:rsidRPr="00DF4640">
        <w:rPr>
          <w:rFonts w:ascii="Arial" w:hAnsi="Arial" w:cs="Arial"/>
          <w:sz w:val="18"/>
          <w:szCs w:val="18"/>
        </w:rPr>
        <w:t>учитывающей</w:t>
      </w:r>
      <w:proofErr w:type="gramEnd"/>
      <w:r w:rsidRPr="00DF4640">
        <w:rPr>
          <w:rFonts w:ascii="Arial" w:hAnsi="Arial" w:cs="Arial"/>
          <w:sz w:val="18"/>
          <w:szCs w:val="18"/>
        </w:rPr>
        <w:t>, в том числе,</w:t>
      </w:r>
    </w:p>
    <w:p w:rsidR="00DF4640" w:rsidRPr="00DF4640" w:rsidRDefault="00DF4640" w:rsidP="00DF4640">
      <w:pPr>
        <w:spacing w:after="0" w:line="240" w:lineRule="auto"/>
        <w:ind w:left="5245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 пригородные перевозки</w:t>
      </w:r>
    </w:p>
    <w:p w:rsidR="00DF4640" w:rsidRPr="00DF4640" w:rsidRDefault="00DF4640" w:rsidP="00DF4640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</w:p>
    <w:p w:rsidR="00DF4640" w:rsidRPr="00DF4640" w:rsidRDefault="00DF4640" w:rsidP="00DF4640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>Графическое изображение Комплексной схемы организации транспортного обслуживания населения общественным транспортом</w:t>
      </w:r>
    </w:p>
    <w:p w:rsidR="00DF4640" w:rsidRDefault="00DF4640" w:rsidP="00DF4640">
      <w:pPr>
        <w:jc w:val="center"/>
        <w:rPr>
          <w:rFonts w:ascii="Arial" w:hAnsi="Arial" w:cs="Arial"/>
          <w:sz w:val="28"/>
          <w:szCs w:val="28"/>
        </w:rPr>
      </w:pPr>
    </w:p>
    <w:p w:rsidR="00DF4640" w:rsidRDefault="00DF4640" w:rsidP="00DF4640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81625" cy="6915150"/>
            <wp:effectExtent l="0" t="0" r="9525" b="0"/>
            <wp:docPr id="14" name="Рисунок 1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40" w:rsidRDefault="00DF4640" w:rsidP="00DF4640">
      <w:pPr>
        <w:ind w:left="4678"/>
        <w:jc w:val="center"/>
        <w:rPr>
          <w:sz w:val="28"/>
          <w:szCs w:val="26"/>
        </w:rPr>
      </w:pPr>
    </w:p>
    <w:p w:rsidR="00DF4640" w:rsidRDefault="00DF4640" w:rsidP="00DF4640">
      <w:pPr>
        <w:ind w:left="4678"/>
        <w:jc w:val="center"/>
        <w:rPr>
          <w:sz w:val="28"/>
          <w:szCs w:val="26"/>
        </w:rPr>
      </w:pPr>
    </w:p>
    <w:p w:rsidR="00DF4640" w:rsidRDefault="00DF4640" w:rsidP="00DF4640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</w:p>
    <w:p w:rsidR="00DF4640" w:rsidRDefault="00DF4640" w:rsidP="00DF4640">
      <w:pPr>
        <w:spacing w:after="0" w:line="240" w:lineRule="auto"/>
        <w:ind w:left="5529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lastRenderedPageBreak/>
        <w:t xml:space="preserve">Приложение № 4 к Комплексной схеме организации </w:t>
      </w:r>
      <w:proofErr w:type="gramStart"/>
      <w:r w:rsidRPr="00DF4640">
        <w:rPr>
          <w:rFonts w:ascii="Arial" w:hAnsi="Arial" w:cs="Arial"/>
          <w:sz w:val="18"/>
          <w:szCs w:val="18"/>
        </w:rPr>
        <w:t>транспортного</w:t>
      </w:r>
      <w:proofErr w:type="gramEnd"/>
    </w:p>
    <w:p w:rsidR="00DF4640" w:rsidRPr="00DF4640" w:rsidRDefault="00DF4640" w:rsidP="00DF4640">
      <w:pPr>
        <w:spacing w:after="0" w:line="240" w:lineRule="auto"/>
        <w:ind w:left="5529"/>
        <w:contextualSpacing/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DF4640">
        <w:rPr>
          <w:rFonts w:ascii="Arial" w:hAnsi="Arial" w:cs="Arial"/>
          <w:sz w:val="18"/>
          <w:szCs w:val="18"/>
        </w:rPr>
        <w:t>обслуживания населения общественным транспортом, учитывающей, в том числе, пригородные перевозки</w:t>
      </w:r>
      <w:proofErr w:type="gramEnd"/>
    </w:p>
    <w:p w:rsidR="00DF4640" w:rsidRDefault="00DF4640" w:rsidP="00DF4640">
      <w:pPr>
        <w:rPr>
          <w:rFonts w:ascii="Arial" w:hAnsi="Arial" w:cs="Arial"/>
          <w:sz w:val="18"/>
          <w:szCs w:val="18"/>
        </w:rPr>
      </w:pPr>
    </w:p>
    <w:p w:rsidR="00DF4640" w:rsidRPr="00DF4640" w:rsidRDefault="00DF4640" w:rsidP="00DF4640">
      <w:pPr>
        <w:rPr>
          <w:rFonts w:ascii="Arial" w:hAnsi="Arial" w:cs="Arial"/>
          <w:sz w:val="18"/>
          <w:szCs w:val="18"/>
        </w:rPr>
      </w:pPr>
      <w:r w:rsidRPr="00DF4640">
        <w:rPr>
          <w:rFonts w:ascii="Arial" w:hAnsi="Arial" w:cs="Arial"/>
          <w:sz w:val="18"/>
          <w:szCs w:val="18"/>
        </w:rPr>
        <w:t>Схема маршрутов, проходящих через основные объекты социальной инфраструктуры города Астрахань</w:t>
      </w:r>
    </w:p>
    <w:p w:rsidR="00DF4640" w:rsidRPr="00D6197C" w:rsidRDefault="00DF4640" w:rsidP="00DF4640">
      <w:pPr>
        <w:spacing w:after="0" w:line="240" w:lineRule="auto"/>
        <w:ind w:firstLine="709"/>
        <w:contextualSpacing/>
        <w:rPr>
          <w:rFonts w:ascii="Arial" w:hAnsi="Arial" w:cs="Arial"/>
          <w:sz w:val="18"/>
          <w:szCs w:val="1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7375" cy="6877050"/>
            <wp:effectExtent l="0" t="0" r="9525" b="0"/>
            <wp:docPr id="15" name="Рисунок 15" descr="Инвалиды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валиды (1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3" t="29048" r="15199" b="15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640" w:rsidRPr="00D6197C" w:rsidSect="0058542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F7D" w:rsidRDefault="00CE0F7D">
      <w:pPr>
        <w:spacing w:after="0" w:line="240" w:lineRule="auto"/>
      </w:pPr>
      <w:r>
        <w:separator/>
      </w:r>
    </w:p>
  </w:endnote>
  <w:endnote w:type="continuationSeparator" w:id="0">
    <w:p w:rsidR="00CE0F7D" w:rsidRDefault="00CE0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F7D" w:rsidRDefault="00CE0F7D">
      <w:pPr>
        <w:spacing w:after="0" w:line="240" w:lineRule="auto"/>
      </w:pPr>
      <w:r>
        <w:separator/>
      </w:r>
    </w:p>
  </w:footnote>
  <w:footnote w:type="continuationSeparator" w:id="0">
    <w:p w:rsidR="00CE0F7D" w:rsidRDefault="00CE0F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F6FB4"/>
    <w:multiLevelType w:val="multilevel"/>
    <w:tmpl w:val="D9BCB410"/>
    <w:lvl w:ilvl="0">
      <w:start w:val="2"/>
      <w:numFmt w:val="upperRoman"/>
      <w:lvlText w:val="%1.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3F4DEA"/>
    <w:multiLevelType w:val="multilevel"/>
    <w:tmpl w:val="0C22DC7A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8B2898"/>
    <w:multiLevelType w:val="multilevel"/>
    <w:tmpl w:val="286408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F01261"/>
    <w:multiLevelType w:val="multilevel"/>
    <w:tmpl w:val="6AC215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122597"/>
    <w:multiLevelType w:val="multilevel"/>
    <w:tmpl w:val="A2B45024"/>
    <w:lvl w:ilvl="0">
      <w:start w:val="1"/>
      <w:numFmt w:val="upperRoman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DCC46F8"/>
    <w:multiLevelType w:val="multilevel"/>
    <w:tmpl w:val="8BE681E0"/>
    <w:lvl w:ilvl="0">
      <w:start w:val="1"/>
      <w:numFmt w:val="decimal"/>
      <w:lvlText w:val="2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5C2"/>
    <w:rsid w:val="00022360"/>
    <w:rsid w:val="001668F8"/>
    <w:rsid w:val="001B31EC"/>
    <w:rsid w:val="004645C2"/>
    <w:rsid w:val="004F5FB7"/>
    <w:rsid w:val="00585422"/>
    <w:rsid w:val="0069584A"/>
    <w:rsid w:val="00984FF0"/>
    <w:rsid w:val="00A027CF"/>
    <w:rsid w:val="00A1161C"/>
    <w:rsid w:val="00A207B3"/>
    <w:rsid w:val="00CE0F7D"/>
    <w:rsid w:val="00D6197C"/>
    <w:rsid w:val="00DF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5F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F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31"/>
    <w:rsid w:val="0058542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Heading2Spacing0pt">
    <w:name w:val="Heading #2 + Spacing 0 pt"/>
    <w:basedOn w:val="a0"/>
    <w:rsid w:val="0058542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paragraph" w:customStyle="1" w:styleId="31">
    <w:name w:val="Основной текст3"/>
    <w:basedOn w:val="a"/>
    <w:link w:val="Bodytext"/>
    <w:rsid w:val="00585422"/>
    <w:pPr>
      <w:widowControl w:val="0"/>
      <w:shd w:val="clear" w:color="auto" w:fill="FFFFFF"/>
      <w:spacing w:before="180" w:after="0" w:line="490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3">
    <w:name w:val="No Spacing"/>
    <w:uiPriority w:val="1"/>
    <w:qFormat/>
    <w:rsid w:val="0058542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">
    <w:name w:val="Основной текст1"/>
    <w:basedOn w:val="Bodytext"/>
    <w:rsid w:val="005854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главление 3 Знак"/>
    <w:basedOn w:val="a0"/>
    <w:link w:val="33"/>
    <w:rsid w:val="001B31E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styleId="33">
    <w:name w:val="toc 3"/>
    <w:basedOn w:val="a"/>
    <w:link w:val="32"/>
    <w:autoRedefine/>
    <w:rsid w:val="001B31EC"/>
    <w:pPr>
      <w:widowControl w:val="0"/>
      <w:shd w:val="clear" w:color="auto" w:fill="FFFFFF"/>
      <w:spacing w:before="360" w:after="0" w:line="314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BodytextExact">
    <w:name w:val="Body text Exact"/>
    <w:basedOn w:val="a0"/>
    <w:rsid w:val="00D6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26"/>
      <w:szCs w:val="26"/>
      <w:u w:val="none"/>
    </w:rPr>
  </w:style>
  <w:style w:type="character" w:customStyle="1" w:styleId="BodytextGaramond15ptItalicSpacing0ptExact">
    <w:name w:val="Body text + Garamond;15 pt;Italic;Spacing 0 pt Exact"/>
    <w:basedOn w:val="Bodytext"/>
    <w:rsid w:val="00D6197C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-18"/>
      <w:w w:val="100"/>
      <w:position w:val="0"/>
      <w:sz w:val="30"/>
      <w:szCs w:val="30"/>
      <w:u w:val="none"/>
      <w:shd w:val="clear" w:color="auto" w:fill="FFFFFF"/>
      <w:lang w:val="ru-RU"/>
    </w:rPr>
  </w:style>
  <w:style w:type="character" w:customStyle="1" w:styleId="Heading32">
    <w:name w:val="Heading #3 (2)_"/>
    <w:basedOn w:val="a0"/>
    <w:link w:val="Heading320"/>
    <w:rsid w:val="00D6197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Heading320">
    <w:name w:val="Heading #3 (2)"/>
    <w:basedOn w:val="a"/>
    <w:link w:val="Heading32"/>
    <w:rsid w:val="00D6197C"/>
    <w:pPr>
      <w:widowControl w:val="0"/>
      <w:shd w:val="clear" w:color="auto" w:fill="FFFFFF"/>
      <w:spacing w:after="36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odytext5">
    <w:name w:val="Body text (5)_"/>
    <w:basedOn w:val="a0"/>
    <w:link w:val="Bodytext50"/>
    <w:rsid w:val="00D6197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">
    <w:name w:val="Основной текст2"/>
    <w:basedOn w:val="Bodytext"/>
    <w:rsid w:val="00D6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Bodytext125pt">
    <w:name w:val="Body text + 12;5 pt"/>
    <w:basedOn w:val="Bodytext"/>
    <w:rsid w:val="00D6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Tablecaption">
    <w:name w:val="Table caption_"/>
    <w:basedOn w:val="a0"/>
    <w:link w:val="Tablecaption0"/>
    <w:rsid w:val="00D6197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11ptBold">
    <w:name w:val="Body text + 11 pt;Bold"/>
    <w:basedOn w:val="Bodytext"/>
    <w:rsid w:val="00D6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odytext6">
    <w:name w:val="Body text (6)_"/>
    <w:basedOn w:val="a0"/>
    <w:link w:val="Bodytext60"/>
    <w:rsid w:val="00D6197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6115ptSpacing1pt">
    <w:name w:val="Body text (6) + 11;5 pt;Spacing 1 pt"/>
    <w:basedOn w:val="Bodytext6"/>
    <w:rsid w:val="00D6197C"/>
    <w:rPr>
      <w:rFonts w:ascii="Times New Roman" w:eastAsia="Times New Roman" w:hAnsi="Times New Roman" w:cs="Times New Roman"/>
      <w:color w:val="000000"/>
      <w:spacing w:val="2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BodytextBold">
    <w:name w:val="Body text + Bold"/>
    <w:basedOn w:val="Bodytext"/>
    <w:rsid w:val="00D6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Bodytext50">
    <w:name w:val="Body text (5)"/>
    <w:basedOn w:val="a"/>
    <w:link w:val="Bodytext5"/>
    <w:rsid w:val="00D6197C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ablecaption0">
    <w:name w:val="Table caption"/>
    <w:basedOn w:val="a"/>
    <w:link w:val="Tablecaption"/>
    <w:rsid w:val="00D6197C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Bodytext60">
    <w:name w:val="Body text (6)"/>
    <w:basedOn w:val="a"/>
    <w:link w:val="Bodytext6"/>
    <w:rsid w:val="00D6197C"/>
    <w:pPr>
      <w:widowControl w:val="0"/>
      <w:shd w:val="clear" w:color="auto" w:fill="FFFFFF"/>
      <w:spacing w:before="420" w:after="0" w:line="319" w:lineRule="exact"/>
      <w:ind w:firstLine="7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D6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97C"/>
    <w:rPr>
      <w:rFonts w:ascii="Tahoma" w:hAnsi="Tahoma" w:cs="Tahoma"/>
      <w:sz w:val="16"/>
      <w:szCs w:val="16"/>
    </w:rPr>
  </w:style>
  <w:style w:type="paragraph" w:customStyle="1" w:styleId="-3">
    <w:name w:val="О-3"/>
    <w:basedOn w:val="3"/>
    <w:link w:val="-30"/>
    <w:qFormat/>
    <w:rsid w:val="004F5FB7"/>
    <w:pPr>
      <w:keepLines w:val="0"/>
      <w:spacing w:before="120" w:after="120" w:line="240" w:lineRule="auto"/>
      <w:ind w:left="709"/>
      <w:jc w:val="both"/>
    </w:pPr>
    <w:rPr>
      <w:rFonts w:ascii="Cambria" w:eastAsia="Times New Roman" w:hAnsi="Cambria" w:cs="Arial"/>
      <w:b w:val="0"/>
      <w:color w:val="auto"/>
      <w:sz w:val="28"/>
      <w:szCs w:val="28"/>
      <w:lang w:eastAsia="ru-RU"/>
    </w:rPr>
  </w:style>
  <w:style w:type="character" w:customStyle="1" w:styleId="-30">
    <w:name w:val="О-3 Знак"/>
    <w:link w:val="-3"/>
    <w:rsid w:val="004F5FB7"/>
    <w:rPr>
      <w:rFonts w:ascii="Cambria" w:eastAsia="Times New Roman" w:hAnsi="Cambria" w:cs="Arial"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5F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-2">
    <w:name w:val="О-2"/>
    <w:basedOn w:val="2"/>
    <w:link w:val="-20"/>
    <w:qFormat/>
    <w:rsid w:val="004F5FB7"/>
    <w:pPr>
      <w:keepLines w:val="0"/>
      <w:spacing w:before="360" w:after="360" w:line="360" w:lineRule="auto"/>
      <w:ind w:left="709"/>
      <w:jc w:val="both"/>
    </w:pPr>
    <w:rPr>
      <w:rFonts w:ascii="Times New Roman" w:eastAsia="Times New Roman" w:hAnsi="Times New Roman" w:cs="Times New Roman"/>
      <w:bCs w:val="0"/>
      <w:color w:val="auto"/>
      <w:sz w:val="28"/>
      <w:szCs w:val="28"/>
      <w:lang w:eastAsia="ru-RU"/>
    </w:rPr>
  </w:style>
  <w:style w:type="character" w:customStyle="1" w:styleId="-20">
    <w:name w:val="О-2 Знак"/>
    <w:link w:val="-2"/>
    <w:rsid w:val="004F5FB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5F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5F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F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31"/>
    <w:rsid w:val="0058542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Heading2Spacing0pt">
    <w:name w:val="Heading #2 + Spacing 0 pt"/>
    <w:basedOn w:val="a0"/>
    <w:rsid w:val="0058542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paragraph" w:customStyle="1" w:styleId="31">
    <w:name w:val="Основной текст3"/>
    <w:basedOn w:val="a"/>
    <w:link w:val="Bodytext"/>
    <w:rsid w:val="00585422"/>
    <w:pPr>
      <w:widowControl w:val="0"/>
      <w:shd w:val="clear" w:color="auto" w:fill="FFFFFF"/>
      <w:spacing w:before="180" w:after="0" w:line="490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3">
    <w:name w:val="No Spacing"/>
    <w:uiPriority w:val="1"/>
    <w:qFormat/>
    <w:rsid w:val="0058542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">
    <w:name w:val="Основной текст1"/>
    <w:basedOn w:val="Bodytext"/>
    <w:rsid w:val="005854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главление 3 Знак"/>
    <w:basedOn w:val="a0"/>
    <w:link w:val="33"/>
    <w:rsid w:val="001B31E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styleId="33">
    <w:name w:val="toc 3"/>
    <w:basedOn w:val="a"/>
    <w:link w:val="32"/>
    <w:autoRedefine/>
    <w:rsid w:val="001B31EC"/>
    <w:pPr>
      <w:widowControl w:val="0"/>
      <w:shd w:val="clear" w:color="auto" w:fill="FFFFFF"/>
      <w:spacing w:before="360" w:after="0" w:line="314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BodytextExact">
    <w:name w:val="Body text Exact"/>
    <w:basedOn w:val="a0"/>
    <w:rsid w:val="00D6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26"/>
      <w:szCs w:val="26"/>
      <w:u w:val="none"/>
    </w:rPr>
  </w:style>
  <w:style w:type="character" w:customStyle="1" w:styleId="BodytextGaramond15ptItalicSpacing0ptExact">
    <w:name w:val="Body text + Garamond;15 pt;Italic;Spacing 0 pt Exact"/>
    <w:basedOn w:val="Bodytext"/>
    <w:rsid w:val="00D6197C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-18"/>
      <w:w w:val="100"/>
      <w:position w:val="0"/>
      <w:sz w:val="30"/>
      <w:szCs w:val="30"/>
      <w:u w:val="none"/>
      <w:shd w:val="clear" w:color="auto" w:fill="FFFFFF"/>
      <w:lang w:val="ru-RU"/>
    </w:rPr>
  </w:style>
  <w:style w:type="character" w:customStyle="1" w:styleId="Heading32">
    <w:name w:val="Heading #3 (2)_"/>
    <w:basedOn w:val="a0"/>
    <w:link w:val="Heading320"/>
    <w:rsid w:val="00D6197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Heading320">
    <w:name w:val="Heading #3 (2)"/>
    <w:basedOn w:val="a"/>
    <w:link w:val="Heading32"/>
    <w:rsid w:val="00D6197C"/>
    <w:pPr>
      <w:widowControl w:val="0"/>
      <w:shd w:val="clear" w:color="auto" w:fill="FFFFFF"/>
      <w:spacing w:after="36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odytext5">
    <w:name w:val="Body text (5)_"/>
    <w:basedOn w:val="a0"/>
    <w:link w:val="Bodytext50"/>
    <w:rsid w:val="00D6197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">
    <w:name w:val="Основной текст2"/>
    <w:basedOn w:val="Bodytext"/>
    <w:rsid w:val="00D6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Bodytext125pt">
    <w:name w:val="Body text + 12;5 pt"/>
    <w:basedOn w:val="Bodytext"/>
    <w:rsid w:val="00D6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Tablecaption">
    <w:name w:val="Table caption_"/>
    <w:basedOn w:val="a0"/>
    <w:link w:val="Tablecaption0"/>
    <w:rsid w:val="00D6197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11ptBold">
    <w:name w:val="Body text + 11 pt;Bold"/>
    <w:basedOn w:val="Bodytext"/>
    <w:rsid w:val="00D6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odytext6">
    <w:name w:val="Body text (6)_"/>
    <w:basedOn w:val="a0"/>
    <w:link w:val="Bodytext60"/>
    <w:rsid w:val="00D6197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6115ptSpacing1pt">
    <w:name w:val="Body text (6) + 11;5 pt;Spacing 1 pt"/>
    <w:basedOn w:val="Bodytext6"/>
    <w:rsid w:val="00D6197C"/>
    <w:rPr>
      <w:rFonts w:ascii="Times New Roman" w:eastAsia="Times New Roman" w:hAnsi="Times New Roman" w:cs="Times New Roman"/>
      <w:color w:val="000000"/>
      <w:spacing w:val="2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BodytextBold">
    <w:name w:val="Body text + Bold"/>
    <w:basedOn w:val="Bodytext"/>
    <w:rsid w:val="00D6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Bodytext50">
    <w:name w:val="Body text (5)"/>
    <w:basedOn w:val="a"/>
    <w:link w:val="Bodytext5"/>
    <w:rsid w:val="00D6197C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ablecaption0">
    <w:name w:val="Table caption"/>
    <w:basedOn w:val="a"/>
    <w:link w:val="Tablecaption"/>
    <w:rsid w:val="00D6197C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Bodytext60">
    <w:name w:val="Body text (6)"/>
    <w:basedOn w:val="a"/>
    <w:link w:val="Bodytext6"/>
    <w:rsid w:val="00D6197C"/>
    <w:pPr>
      <w:widowControl w:val="0"/>
      <w:shd w:val="clear" w:color="auto" w:fill="FFFFFF"/>
      <w:spacing w:before="420" w:after="0" w:line="319" w:lineRule="exact"/>
      <w:ind w:firstLine="7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D6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97C"/>
    <w:rPr>
      <w:rFonts w:ascii="Tahoma" w:hAnsi="Tahoma" w:cs="Tahoma"/>
      <w:sz w:val="16"/>
      <w:szCs w:val="16"/>
    </w:rPr>
  </w:style>
  <w:style w:type="paragraph" w:customStyle="1" w:styleId="-3">
    <w:name w:val="О-3"/>
    <w:basedOn w:val="3"/>
    <w:link w:val="-30"/>
    <w:qFormat/>
    <w:rsid w:val="004F5FB7"/>
    <w:pPr>
      <w:keepLines w:val="0"/>
      <w:spacing w:before="120" w:after="120" w:line="240" w:lineRule="auto"/>
      <w:ind w:left="709"/>
      <w:jc w:val="both"/>
    </w:pPr>
    <w:rPr>
      <w:rFonts w:ascii="Cambria" w:eastAsia="Times New Roman" w:hAnsi="Cambria" w:cs="Arial"/>
      <w:b w:val="0"/>
      <w:color w:val="auto"/>
      <w:sz w:val="28"/>
      <w:szCs w:val="28"/>
      <w:lang w:eastAsia="ru-RU"/>
    </w:rPr>
  </w:style>
  <w:style w:type="character" w:customStyle="1" w:styleId="-30">
    <w:name w:val="О-3 Знак"/>
    <w:link w:val="-3"/>
    <w:rsid w:val="004F5FB7"/>
    <w:rPr>
      <w:rFonts w:ascii="Cambria" w:eastAsia="Times New Roman" w:hAnsi="Cambria" w:cs="Arial"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5F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-2">
    <w:name w:val="О-2"/>
    <w:basedOn w:val="2"/>
    <w:link w:val="-20"/>
    <w:qFormat/>
    <w:rsid w:val="004F5FB7"/>
    <w:pPr>
      <w:keepLines w:val="0"/>
      <w:spacing w:before="360" w:after="360" w:line="360" w:lineRule="auto"/>
      <w:ind w:left="709"/>
      <w:jc w:val="both"/>
    </w:pPr>
    <w:rPr>
      <w:rFonts w:ascii="Times New Roman" w:eastAsia="Times New Roman" w:hAnsi="Times New Roman" w:cs="Times New Roman"/>
      <w:bCs w:val="0"/>
      <w:color w:val="auto"/>
      <w:sz w:val="28"/>
      <w:szCs w:val="28"/>
      <w:lang w:eastAsia="ru-RU"/>
    </w:rPr>
  </w:style>
  <w:style w:type="character" w:customStyle="1" w:styleId="-20">
    <w:name w:val="О-2 Знак"/>
    <w:link w:val="-2"/>
    <w:rsid w:val="004F5FB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5F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19</Pages>
  <Words>2335</Words>
  <Characters>13311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2018-06-29T05:54:00Z</dcterms:created>
  <dcterms:modified xsi:type="dcterms:W3CDTF">2018-06-29T10:23:00Z</dcterms:modified>
</cp:coreProperties>
</file>