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ED8" w:rsidRPr="00F76DFF" w:rsidRDefault="006B7ED8" w:rsidP="006B7ED8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B7ED8" w:rsidRPr="00F76DFF" w:rsidRDefault="006B7ED8" w:rsidP="006B7ED8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6B7ED8" w:rsidRDefault="006B7ED8" w:rsidP="006B7ED8">
      <w:pPr>
        <w:pStyle w:val="a4"/>
        <w:jc w:val="center"/>
      </w:pPr>
      <w:bookmarkStart w:id="1" w:name="bookmark1"/>
      <w:r>
        <w:rPr>
          <w:rStyle w:val="Heading3"/>
          <w:rFonts w:ascii="Cambria" w:hAnsi="Cambria"/>
          <w:b/>
          <w:sz w:val="20"/>
          <w:szCs w:val="20"/>
        </w:rPr>
        <w:t>28</w:t>
      </w:r>
      <w:r w:rsidRPr="00E47E0F">
        <w:rPr>
          <w:rFonts w:ascii="Cambria" w:hAnsi="Cambria"/>
          <w:b/>
          <w:sz w:val="20"/>
          <w:szCs w:val="20"/>
        </w:rPr>
        <w:t xml:space="preserve"> марта </w:t>
      </w:r>
      <w:r w:rsidRPr="00E47E0F">
        <w:rPr>
          <w:rStyle w:val="Heading3"/>
          <w:rFonts w:ascii="Cambria" w:hAnsi="Cambria"/>
          <w:b/>
          <w:sz w:val="20"/>
          <w:szCs w:val="20"/>
        </w:rPr>
        <w:t>2018</w:t>
      </w:r>
      <w:r w:rsidRPr="00E47E0F">
        <w:rPr>
          <w:rFonts w:ascii="Cambria" w:hAnsi="Cambria"/>
          <w:b/>
          <w:sz w:val="20"/>
          <w:szCs w:val="20"/>
        </w:rPr>
        <w:t xml:space="preserve"> года</w:t>
      </w:r>
      <w:bookmarkEnd w:id="1"/>
      <w:r>
        <w:rPr>
          <w:rFonts w:ascii="Cambria" w:hAnsi="Cambria"/>
          <w:b/>
          <w:sz w:val="20"/>
          <w:szCs w:val="20"/>
        </w:rPr>
        <w:t xml:space="preserve"> № 1725</w:t>
      </w:r>
      <w:r w:rsidRPr="00E47E0F">
        <w:rPr>
          <w:rFonts w:ascii="Cambria" w:hAnsi="Cambria"/>
          <w:b/>
          <w:sz w:val="20"/>
          <w:szCs w:val="20"/>
        </w:rPr>
        <w:t>-р</w:t>
      </w:r>
    </w:p>
    <w:p w:rsidR="008D442F" w:rsidRPr="006B7ED8" w:rsidRDefault="006B7ED8" w:rsidP="006B7ED8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103CDF" w:rsidRPr="006B7ED8">
        <w:rPr>
          <w:rFonts w:ascii="Cambria" w:hAnsi="Cambria"/>
          <w:b/>
          <w:sz w:val="20"/>
          <w:szCs w:val="20"/>
        </w:rPr>
        <w:t>Об усилении мер пожарной безопасности на территории муниципального образования «Город Астрахань» в весенне-летний период 2018 года</w:t>
      </w:r>
      <w:r>
        <w:rPr>
          <w:rFonts w:ascii="Cambria" w:hAnsi="Cambria"/>
          <w:b/>
          <w:sz w:val="20"/>
          <w:szCs w:val="20"/>
        </w:rPr>
        <w:t>»</w:t>
      </w:r>
    </w:p>
    <w:p w:rsidR="008D442F" w:rsidRPr="006B7ED8" w:rsidRDefault="00103CDF" w:rsidP="006B7ED8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 xml:space="preserve">В соответствии с </w:t>
      </w:r>
      <w:r w:rsidRPr="006B7ED8">
        <w:rPr>
          <w:rFonts w:ascii="Arial" w:hAnsi="Arial" w:cs="Arial"/>
          <w:sz w:val="18"/>
          <w:szCs w:val="18"/>
        </w:rPr>
        <w:t>Федеральными законами «О защите населения и территорий от чрезвычайных ситуаций природного и техногенного характера», «О пожарной безопасности», Положением об Астраханском городском звене территориальной подсистемы единой государственной системы предупрежд</w:t>
      </w:r>
      <w:r w:rsidRPr="006B7ED8">
        <w:rPr>
          <w:rFonts w:ascii="Arial" w:hAnsi="Arial" w:cs="Arial"/>
          <w:sz w:val="18"/>
          <w:szCs w:val="18"/>
        </w:rPr>
        <w:t>ения и ликвидации чрезвычайных ситуаций, утвержденным постановлением мэра города Астрахани от 05.02.2013 №824- м, а также в целях предупреждения пожаров на территории города Астрахани и повышения уровня противопожарной зашиты города,</w:t>
      </w:r>
    </w:p>
    <w:p w:rsidR="008D442F" w:rsidRPr="006B7ED8" w:rsidRDefault="00103CDF" w:rsidP="006B7ED8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Главам администраций р</w:t>
      </w:r>
      <w:r w:rsidRPr="006B7ED8">
        <w:rPr>
          <w:rFonts w:ascii="Arial" w:hAnsi="Arial" w:cs="Arial"/>
          <w:sz w:val="18"/>
          <w:szCs w:val="18"/>
        </w:rPr>
        <w:t>айонов города Астрахани: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55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Провести расширенные совещания с руководителями управляющих компаний и товариществ собственников недвижимости, на которых рассмотреть вопросы обеспечения пожарной безопасности на подведомственных территориях и объектах.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26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 xml:space="preserve">Ежемесячно </w:t>
      </w:r>
      <w:r w:rsidRPr="006B7ED8">
        <w:rPr>
          <w:rFonts w:ascii="Arial" w:hAnsi="Arial" w:cs="Arial"/>
          <w:sz w:val="18"/>
          <w:szCs w:val="18"/>
        </w:rPr>
        <w:t xml:space="preserve">размещать информационные бюллетени, экспресс информацию о правилах соблюдения пожарной безопасности в </w:t>
      </w:r>
      <w:r w:rsidR="006B7ED8">
        <w:rPr>
          <w:rFonts w:ascii="Arial" w:hAnsi="Arial" w:cs="Arial"/>
          <w:sz w:val="18"/>
          <w:szCs w:val="18"/>
        </w:rPr>
        <w:t>б</w:t>
      </w:r>
      <w:r w:rsidRPr="006B7ED8">
        <w:rPr>
          <w:rFonts w:ascii="Arial" w:hAnsi="Arial" w:cs="Arial"/>
          <w:sz w:val="18"/>
          <w:szCs w:val="18"/>
        </w:rPr>
        <w:t>ыту и правил поведения при возникновении чрезвычайных ситуаций на информационных стендах в администрациях районов.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26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Совместно с сотрудниками отдела надзор</w:t>
      </w:r>
      <w:r w:rsidRPr="006B7ED8">
        <w:rPr>
          <w:rFonts w:ascii="Arial" w:hAnsi="Arial" w:cs="Arial"/>
          <w:sz w:val="18"/>
          <w:szCs w:val="18"/>
        </w:rPr>
        <w:t>ной деятельности и профилактической работы по г. Астрахани Главного управления МЧС России по Астраханской области принимать участие в рейдах по жилищному фонду для проведения профилактических мероприятий.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26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Провести сезонные осмотры территорий районов города</w:t>
      </w:r>
      <w:r w:rsidRPr="006B7ED8">
        <w:rPr>
          <w:rFonts w:ascii="Arial" w:hAnsi="Arial" w:cs="Arial"/>
          <w:sz w:val="18"/>
          <w:szCs w:val="18"/>
        </w:rPr>
        <w:t xml:space="preserve"> Астрахани и при обнаружении запретить использование противопожарных разрывов между зданиями и домами, а также противопожарных проездов и подъездов к зданиям и пожарным водоисточникам под складирование материалов, стоянки (парковки) транспорт.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26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Рекомендоват</w:t>
      </w:r>
      <w:r w:rsidRPr="006B7ED8">
        <w:rPr>
          <w:rFonts w:ascii="Arial" w:hAnsi="Arial" w:cs="Arial"/>
          <w:sz w:val="18"/>
          <w:szCs w:val="18"/>
        </w:rPr>
        <w:t>ь руководителям управляющих компаний:</w:t>
      </w:r>
    </w:p>
    <w:p w:rsidR="008D442F" w:rsidRPr="006B7ED8" w:rsidRDefault="00103CDF" w:rsidP="006B7ED8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55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домах.</w:t>
      </w:r>
    </w:p>
    <w:p w:rsidR="008D442F" w:rsidRPr="006B7ED8" w:rsidRDefault="00103CDF" w:rsidP="006B7ED8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Организовать очистку дворовых и прилегающих к жилым домам территорий от горючего мусора.</w:t>
      </w:r>
    </w:p>
    <w:p w:rsidR="008D442F" w:rsidRPr="006B7ED8" w:rsidRDefault="00103CDF" w:rsidP="006B7ED8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 xml:space="preserve">Принять меры к предотвращению проникновения </w:t>
      </w:r>
      <w:r w:rsidRPr="006B7ED8">
        <w:rPr>
          <w:rFonts w:ascii="Arial" w:hAnsi="Arial" w:cs="Arial"/>
          <w:sz w:val="18"/>
          <w:szCs w:val="18"/>
        </w:rPr>
        <w:t>посторонних лиц в чердачные и подвальные помещения.</w:t>
      </w:r>
    </w:p>
    <w:p w:rsidR="008D442F" w:rsidRPr="006B7ED8" w:rsidRDefault="00103CDF" w:rsidP="006B7ED8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пожаротушения техники к жилым домам.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О выполненных мероприятиях по предупреждению пожаров в весенне-летни</w:t>
      </w:r>
      <w:r w:rsidRPr="006B7ED8">
        <w:rPr>
          <w:rFonts w:ascii="Arial" w:hAnsi="Arial" w:cs="Arial"/>
          <w:sz w:val="18"/>
          <w:szCs w:val="18"/>
        </w:rPr>
        <w:t>й период на территории районов города Астрахани проинформировать председателя КЧС и ПБ при администрации муниципального образования «Город Астрахань» до 10.09.2018.</w:t>
      </w:r>
    </w:p>
    <w:p w:rsidR="008D442F" w:rsidRPr="006B7ED8" w:rsidRDefault="00103CDF" w:rsidP="006B7ED8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образования «Город Астрахань»: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До 20 ма</w:t>
      </w:r>
      <w:r w:rsidRPr="006B7ED8">
        <w:rPr>
          <w:rFonts w:ascii="Arial" w:hAnsi="Arial" w:cs="Arial"/>
          <w:sz w:val="18"/>
          <w:szCs w:val="18"/>
        </w:rPr>
        <w:t>я 2018 года организовать разъяснительную работу в подведомственных образованных учреждениях о правилах пожарной безопасности в период проведения выпускных вечеров и летних каникул.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25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До 01 июня 2018 года организовать мероприятия по проведению в пожаробезопас</w:t>
      </w:r>
      <w:r w:rsidRPr="006B7ED8">
        <w:rPr>
          <w:rFonts w:ascii="Arial" w:hAnsi="Arial" w:cs="Arial"/>
          <w:sz w:val="18"/>
          <w:szCs w:val="18"/>
        </w:rPr>
        <w:t>ное состояние мест летнего отдыха (лагеря с дневным пребыванием детей на базе муниципальных образовательных учреждений).</w:t>
      </w:r>
    </w:p>
    <w:p w:rsidR="008D442F" w:rsidRPr="006B7ED8" w:rsidRDefault="00103CDF" w:rsidP="006B7ED8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По результатам проведенных отделом Государственного пожарного надзора по городу Астрахани проверок противопожарного состояния муниципал</w:t>
      </w:r>
      <w:r w:rsidRPr="006B7ED8">
        <w:rPr>
          <w:rFonts w:ascii="Arial" w:hAnsi="Arial" w:cs="Arial"/>
          <w:sz w:val="18"/>
          <w:szCs w:val="18"/>
        </w:rPr>
        <w:t>ьных образовательных учреждений до 25 августа 2018 года организовать и провести их приемку к новому учебному году.</w:t>
      </w:r>
    </w:p>
    <w:p w:rsidR="008D442F" w:rsidRPr="006B7ED8" w:rsidRDefault="00103CDF" w:rsidP="006B7ED8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39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</w:t>
      </w:r>
      <w:r w:rsidR="006B7ED8">
        <w:rPr>
          <w:rFonts w:ascii="Arial" w:hAnsi="Arial" w:cs="Arial"/>
          <w:sz w:val="18"/>
          <w:szCs w:val="18"/>
        </w:rPr>
        <w:t xml:space="preserve"> муниципального образования «Г</w:t>
      </w:r>
      <w:r w:rsidRPr="006B7ED8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8D442F" w:rsidRPr="006B7ED8" w:rsidRDefault="00103CDF" w:rsidP="006B7ED8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B7ED8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8D442F" w:rsidRPr="006B7ED8" w:rsidRDefault="006B7ED8" w:rsidP="006B7ED8">
      <w:pPr>
        <w:pStyle w:val="1"/>
        <w:shd w:val="clear" w:color="auto" w:fill="auto"/>
        <w:tabs>
          <w:tab w:val="left" w:pos="3510"/>
          <w:tab w:val="left" w:pos="4620"/>
          <w:tab w:val="left" w:pos="6684"/>
        </w:tabs>
        <w:spacing w:before="0" w:after="0" w:line="280" w:lineRule="exact"/>
        <w:jc w:val="right"/>
        <w:rPr>
          <w:rFonts w:ascii="Arial" w:hAnsi="Arial" w:cs="Arial"/>
          <w:b/>
          <w:sz w:val="18"/>
          <w:szCs w:val="18"/>
        </w:rPr>
      </w:pPr>
      <w:r w:rsidRPr="006B7ED8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103CDF" w:rsidRPr="006B7ED8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8D442F" w:rsidRPr="006B7ED8" w:rsidSect="006B7ED8">
      <w:headerReference w:type="default" r:id="rId7"/>
      <w:type w:val="continuous"/>
      <w:pgSz w:w="11909" w:h="16838"/>
      <w:pgMar w:top="1488" w:right="710" w:bottom="1251" w:left="156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CDF" w:rsidRDefault="00103CDF">
      <w:r>
        <w:separator/>
      </w:r>
    </w:p>
  </w:endnote>
  <w:endnote w:type="continuationSeparator" w:id="0">
    <w:p w:rsidR="00103CDF" w:rsidRDefault="00103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CDF" w:rsidRDefault="00103CDF"/>
  </w:footnote>
  <w:footnote w:type="continuationSeparator" w:id="0">
    <w:p w:rsidR="00103CDF" w:rsidRDefault="00103CD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442F" w:rsidRDefault="006B7ED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3749040</wp:posOffset>
              </wp:positionH>
              <wp:positionV relativeFrom="page">
                <wp:posOffset>784225</wp:posOffset>
              </wp:positionV>
              <wp:extent cx="76835" cy="175260"/>
              <wp:effectExtent l="0" t="3175" r="635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442F" w:rsidRDefault="00103CDF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5.2pt;margin-top:61.75pt;width:6.05pt;height:13.8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p4HqQIAAKU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" filled="f" stroked="f">
              <v:textbox style="mso-fit-shape-to-text:t" inset="0,0,0,0">
                <w:txbxContent>
                  <w:p w:rsidR="008D442F" w:rsidRDefault="00103CDF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234213"/>
    <w:multiLevelType w:val="multilevel"/>
    <w:tmpl w:val="5A585BE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42F"/>
    <w:rsid w:val="00103CDF"/>
    <w:rsid w:val="006B7ED8"/>
    <w:rsid w:val="008D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8FDB90F-5B6B-4B04-B83C-E55ED3FC8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Tahoma115ptBold">
    <w:name w:val="Body text (2) + Tahoma;11;5 pt;Bold"/>
    <w:basedOn w:val="Bodytext2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80" w:line="0" w:lineRule="atLeast"/>
      <w:jc w:val="both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20" w:line="0" w:lineRule="atLeast"/>
      <w:jc w:val="center"/>
      <w:outlineLvl w:val="0"/>
    </w:pPr>
    <w:rPr>
      <w:rFonts w:ascii="Arial Unicode MS" w:eastAsia="Arial Unicode MS" w:hAnsi="Arial Unicode MS" w:cs="Arial Unicode MS"/>
      <w:spacing w:val="20"/>
      <w:sz w:val="37"/>
      <w:szCs w:val="3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02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020"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styleId="a4">
    <w:name w:val="No Spacing"/>
    <w:uiPriority w:val="1"/>
    <w:qFormat/>
    <w:rsid w:val="006B7ED8"/>
    <w:rPr>
      <w:color w:val="000000"/>
    </w:rPr>
  </w:style>
  <w:style w:type="character" w:customStyle="1" w:styleId="Heading3">
    <w:name w:val="Heading #3"/>
    <w:basedOn w:val="a0"/>
    <w:rsid w:val="006B7ED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538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2018-03-29T06:34:00Z</dcterms:created>
  <dcterms:modified xsi:type="dcterms:W3CDTF">2018-03-29T06:40:00Z</dcterms:modified>
</cp:coreProperties>
</file>