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A61" w:rsidRPr="009E3A61" w:rsidRDefault="009E3A61" w:rsidP="009E3A6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9E3A6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E3A61" w:rsidRPr="009E3A61" w:rsidRDefault="009E3A61" w:rsidP="009E3A6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9E3A6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0151A1" w:rsidRPr="009E3A61" w:rsidRDefault="00933D86" w:rsidP="009E3A6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9E3A61">
        <w:rPr>
          <w:rFonts w:asciiTheme="majorHAnsi" w:hAnsiTheme="majorHAnsi"/>
          <w:b/>
          <w:sz w:val="20"/>
          <w:szCs w:val="20"/>
        </w:rPr>
        <w:t>29 июня 2018 года</w:t>
      </w:r>
      <w:r w:rsidR="009E3A61" w:rsidRPr="009E3A61">
        <w:rPr>
          <w:rFonts w:asciiTheme="majorHAnsi" w:hAnsiTheme="majorHAnsi"/>
          <w:b/>
          <w:sz w:val="20"/>
          <w:szCs w:val="20"/>
        </w:rPr>
        <w:t xml:space="preserve"> </w:t>
      </w:r>
      <w:r w:rsidRPr="009E3A61">
        <w:rPr>
          <w:rFonts w:asciiTheme="majorHAnsi" w:hAnsiTheme="majorHAnsi"/>
          <w:b/>
          <w:sz w:val="20"/>
          <w:szCs w:val="20"/>
        </w:rPr>
        <w:t>2865-р</w:t>
      </w:r>
      <w:bookmarkEnd w:id="0"/>
    </w:p>
    <w:p w:rsidR="000151A1" w:rsidRPr="009E3A61" w:rsidRDefault="009E3A61" w:rsidP="009E3A61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9E3A61">
        <w:rPr>
          <w:rFonts w:asciiTheme="majorHAnsi" w:hAnsiTheme="majorHAnsi"/>
          <w:b/>
          <w:sz w:val="20"/>
          <w:szCs w:val="20"/>
        </w:rPr>
        <w:t>«</w:t>
      </w:r>
      <w:r w:rsidR="00933D86" w:rsidRPr="009E3A61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помещений, расположенных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33D86" w:rsidRPr="009E3A61">
        <w:rPr>
          <w:rFonts w:asciiTheme="majorHAnsi" w:hAnsiTheme="majorHAnsi"/>
          <w:b/>
          <w:sz w:val="20"/>
          <w:szCs w:val="20"/>
        </w:rPr>
        <w:t xml:space="preserve">Астрахань, ул. </w:t>
      </w:r>
      <w:r w:rsidR="00933D86" w:rsidRPr="009E3A61">
        <w:rPr>
          <w:rFonts w:asciiTheme="majorHAnsi" w:hAnsiTheme="majorHAnsi"/>
          <w:b/>
          <w:sz w:val="20"/>
          <w:szCs w:val="20"/>
        </w:rPr>
        <w:t>Нечаева, 24 пом. 1,2</w:t>
      </w:r>
      <w:r w:rsidRPr="009E3A61">
        <w:rPr>
          <w:rFonts w:asciiTheme="majorHAnsi" w:hAnsiTheme="majorHAnsi"/>
          <w:b/>
          <w:sz w:val="20"/>
          <w:szCs w:val="20"/>
        </w:rPr>
        <w:t>»</w:t>
      </w:r>
    </w:p>
    <w:p w:rsidR="000151A1" w:rsidRPr="009E3A61" w:rsidRDefault="00933D86" w:rsidP="009E3A61">
      <w:pPr>
        <w:pStyle w:val="11"/>
        <w:shd w:val="clear" w:color="auto" w:fill="auto"/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</w:t>
      </w:r>
      <w:r w:rsidRPr="009E3A61">
        <w:rPr>
          <w:rFonts w:ascii="Arial" w:hAnsi="Arial" w:cs="Arial"/>
          <w:sz w:val="18"/>
          <w:szCs w:val="18"/>
        </w:rPr>
        <w:t>или муниципального имущества на аукционе и Положения об организации продажи находящихся 15 государственной или муниципальной собственности акций открытых акционерных обществ на специализированном аукционе»*, решением Совета муниципального образования «Горо</w:t>
      </w:r>
      <w:r w:rsidRPr="009E3A61">
        <w:rPr>
          <w:rFonts w:ascii="Arial" w:hAnsi="Arial" w:cs="Arial"/>
          <w:sz w:val="18"/>
          <w:szCs w:val="18"/>
        </w:rPr>
        <w:t>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12.04.2018),</w:t>
      </w:r>
    </w:p>
    <w:p w:rsidR="000151A1" w:rsidRPr="009E3A61" w:rsidRDefault="00933D86" w:rsidP="009E3A61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left" w:pos="142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</w:t>
      </w:r>
      <w:r w:rsidRPr="009E3A61">
        <w:rPr>
          <w:rFonts w:ascii="Arial" w:hAnsi="Arial" w:cs="Arial"/>
          <w:sz w:val="18"/>
          <w:szCs w:val="18"/>
        </w:rPr>
        <w:t>ого образования «Город Астрахань»:</w:t>
      </w:r>
    </w:p>
    <w:p w:rsidR="000151A1" w:rsidRPr="009E3A61" w:rsidRDefault="00933D86" w:rsidP="009E3A61">
      <w:pPr>
        <w:pStyle w:val="11"/>
        <w:shd w:val="clear" w:color="auto" w:fill="auto"/>
        <w:tabs>
          <w:tab w:val="left" w:pos="1276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>1.1 Произвести необходимые действия по приватизации муниципального имущества - нежилых помещений расположенных по адресу: г. Астрахань, ул. Нечаева, 24 пом.1., общей площадью 3-9,2 . кв.м., кадастровый номер 30:12:010050:</w:t>
      </w:r>
      <w:r w:rsidRPr="009E3A61">
        <w:rPr>
          <w:rFonts w:ascii="Arial" w:hAnsi="Arial" w:cs="Arial"/>
          <w:sz w:val="18"/>
          <w:szCs w:val="18"/>
        </w:rPr>
        <w:t>379; пом.2, общей площадью 55,6 кв.м., кадастровый номер 30:12:010050:380, относящихся к объекту культурного наследия (далее объект приватизации) на аукционе, открытом по составу участников и по форме подачи предложений о цене имущества.</w:t>
      </w:r>
    </w:p>
    <w:p w:rsidR="000151A1" w:rsidRPr="009E3A61" w:rsidRDefault="00933D86" w:rsidP="009E3A61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42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>Установить начальн</w:t>
      </w:r>
      <w:r w:rsidRPr="009E3A61">
        <w:rPr>
          <w:rFonts w:ascii="Arial" w:hAnsi="Arial" w:cs="Arial"/>
          <w:sz w:val="18"/>
          <w:szCs w:val="18"/>
        </w:rPr>
        <w:t>ую цену объекта приватизации на основании отчета независимого оценщика.</w:t>
      </w:r>
    </w:p>
    <w:p w:rsidR="000151A1" w:rsidRPr="009E3A61" w:rsidRDefault="00933D86" w:rsidP="009E3A61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729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>Подготовить информационное сообщение по. объекту приватизации и обеспечить его размещение на сайтах в сети «Интернет».</w:t>
      </w:r>
    </w:p>
    <w:p w:rsidR="000151A1" w:rsidRPr="009E3A61" w:rsidRDefault="00933D86" w:rsidP="009E3A61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42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 с обременением обязательством по содержанию и сохранению объекта культурного </w:t>
      </w:r>
      <w:r w:rsidRPr="009E3A61">
        <w:rPr>
          <w:rStyle w:val="115pt"/>
          <w:rFonts w:ascii="Arial" w:hAnsi="Arial" w:cs="Arial"/>
          <w:sz w:val="18"/>
          <w:szCs w:val="18"/>
        </w:rPr>
        <w:t xml:space="preserve">наследия. </w:t>
      </w:r>
      <w:r w:rsidRPr="009E3A61">
        <w:rPr>
          <w:rFonts w:ascii="Arial" w:hAnsi="Arial" w:cs="Arial"/>
          <w:sz w:val="18"/>
          <w:szCs w:val="18"/>
        </w:rPr>
        <w:t>Условия охранно</w:t>
      </w:r>
      <w:r w:rsidRPr="009E3A61">
        <w:rPr>
          <w:rFonts w:ascii="Arial" w:hAnsi="Arial" w:cs="Arial"/>
          <w:sz w:val="18"/>
          <w:szCs w:val="18"/>
        </w:rPr>
        <w:t>го обязательства на объект культурного наследия, являющийся памятником истории и</w:t>
      </w:r>
      <w:r w:rsidR="009E3A61" w:rsidRPr="009E3A61">
        <w:rPr>
          <w:rFonts w:ascii="Arial" w:hAnsi="Arial" w:cs="Arial"/>
          <w:sz w:val="18"/>
          <w:szCs w:val="18"/>
        </w:rPr>
        <w:t xml:space="preserve"> </w:t>
      </w:r>
      <w:r w:rsidRPr="009E3A61">
        <w:rPr>
          <w:rFonts w:ascii="Arial" w:hAnsi="Arial" w:cs="Arial"/>
          <w:sz w:val="18"/>
          <w:szCs w:val="18"/>
        </w:rPr>
        <w:t xml:space="preserve">культуры (выдан Министерством культуры и туризма Астраханской области) считать существенными условиями договора купли-продажи объекта недвижимости и охранное обязательство на </w:t>
      </w:r>
      <w:r w:rsidRPr="009E3A61">
        <w:rPr>
          <w:rFonts w:ascii="Arial" w:hAnsi="Arial" w:cs="Arial"/>
          <w:sz w:val="18"/>
          <w:szCs w:val="18"/>
        </w:rPr>
        <w:t>объект культурного наследия считать его неотъемлемой частью.</w:t>
      </w:r>
    </w:p>
    <w:p w:rsidR="000151A1" w:rsidRPr="009E3A61" w:rsidRDefault="00933D86" w:rsidP="009E3A61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61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0151A1" w:rsidRPr="009E3A61" w:rsidRDefault="00933D86" w:rsidP="009E3A61">
      <w:pPr>
        <w:pStyle w:val="11"/>
        <w:numPr>
          <w:ilvl w:val="0"/>
          <w:numId w:val="2"/>
        </w:numPr>
        <w:shd w:val="clear" w:color="auto" w:fill="auto"/>
        <w:tabs>
          <w:tab w:val="left" w:pos="1276"/>
          <w:tab w:val="left" w:pos="161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</w:t>
      </w:r>
      <w:r w:rsidRPr="009E3A61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0151A1" w:rsidRPr="009E3A61" w:rsidRDefault="00933D86" w:rsidP="009E3A61">
      <w:pPr>
        <w:pStyle w:val="11"/>
        <w:numPr>
          <w:ilvl w:val="0"/>
          <w:numId w:val="3"/>
        </w:numPr>
        <w:shd w:val="clear" w:color="auto" w:fill="auto"/>
        <w:tabs>
          <w:tab w:val="left" w:pos="1276"/>
          <w:tab w:val="left" w:pos="1746"/>
          <w:tab w:val="center" w:pos="6134"/>
          <w:tab w:val="right" w:pos="9405"/>
          <w:tab w:val="left" w:pos="1691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>Разместить настоящее</w:t>
      </w:r>
      <w:r w:rsidR="009E3A61" w:rsidRPr="009E3A61">
        <w:rPr>
          <w:rFonts w:ascii="Arial" w:hAnsi="Arial" w:cs="Arial"/>
          <w:sz w:val="18"/>
          <w:szCs w:val="18"/>
        </w:rPr>
        <w:t xml:space="preserve"> </w:t>
      </w:r>
      <w:r w:rsidRPr="009E3A61">
        <w:rPr>
          <w:rFonts w:ascii="Arial" w:hAnsi="Arial" w:cs="Arial"/>
          <w:sz w:val="18"/>
          <w:szCs w:val="18"/>
        </w:rPr>
        <w:t>распоряжение</w:t>
      </w:r>
      <w:r w:rsidR="009E3A61" w:rsidRPr="009E3A61">
        <w:rPr>
          <w:rFonts w:ascii="Arial" w:hAnsi="Arial" w:cs="Arial"/>
          <w:sz w:val="18"/>
          <w:szCs w:val="18"/>
        </w:rPr>
        <w:t xml:space="preserve"> </w:t>
      </w:r>
      <w:r w:rsidRPr="009E3A61">
        <w:rPr>
          <w:rFonts w:ascii="Arial" w:hAnsi="Arial" w:cs="Arial"/>
          <w:sz w:val="18"/>
          <w:szCs w:val="18"/>
        </w:rPr>
        <w:t>администрации</w:t>
      </w:r>
      <w:r w:rsidR="009E3A61">
        <w:rPr>
          <w:rFonts w:ascii="Arial" w:hAnsi="Arial" w:cs="Arial"/>
          <w:sz w:val="18"/>
          <w:szCs w:val="18"/>
        </w:rPr>
        <w:t xml:space="preserve"> </w:t>
      </w:r>
      <w:r w:rsidRPr="009E3A6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</w:t>
      </w:r>
      <w:r w:rsidRPr="009E3A61">
        <w:rPr>
          <w:rFonts w:ascii="Arial" w:hAnsi="Arial" w:cs="Arial"/>
          <w:sz w:val="18"/>
          <w:szCs w:val="18"/>
        </w:rPr>
        <w:t>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0151A1" w:rsidRPr="009E3A61" w:rsidRDefault="00933D86" w:rsidP="009E3A61">
      <w:pPr>
        <w:pStyle w:val="11"/>
        <w:numPr>
          <w:ilvl w:val="0"/>
          <w:numId w:val="1"/>
        </w:numPr>
        <w:shd w:val="clear" w:color="auto" w:fill="auto"/>
        <w:tabs>
          <w:tab w:val="left" w:pos="961"/>
          <w:tab w:val="left" w:pos="1276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</w:t>
      </w:r>
      <w:r w:rsidRPr="009E3A61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51A1" w:rsidRPr="009E3A61" w:rsidRDefault="00933D86" w:rsidP="009E3A61">
      <w:pPr>
        <w:pStyle w:val="11"/>
        <w:numPr>
          <w:ilvl w:val="0"/>
          <w:numId w:val="1"/>
        </w:numPr>
        <w:shd w:val="clear" w:color="auto" w:fill="auto"/>
        <w:tabs>
          <w:tab w:val="left" w:pos="1129"/>
          <w:tab w:val="left" w:pos="1276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9E3A61">
        <w:rPr>
          <w:rStyle w:val="12pt1pt"/>
          <w:rFonts w:ascii="Arial" w:hAnsi="Arial" w:cs="Arial"/>
          <w:sz w:val="18"/>
          <w:szCs w:val="18"/>
        </w:rPr>
        <w:t xml:space="preserve">Контроль за </w:t>
      </w:r>
      <w:r w:rsidRPr="009E3A61">
        <w:rPr>
          <w:rFonts w:ascii="Arial" w:hAnsi="Arial" w:cs="Arial"/>
          <w:sz w:val="18"/>
          <w:szCs w:val="18"/>
        </w:rPr>
        <w:t>исполнением настоящего распоряжения администрации</w:t>
      </w:r>
      <w:r w:rsidR="009E3A61" w:rsidRPr="009E3A61">
        <w:rPr>
          <w:rFonts w:ascii="Arial" w:hAnsi="Arial" w:cs="Arial"/>
          <w:sz w:val="18"/>
          <w:szCs w:val="18"/>
        </w:rPr>
        <w:t xml:space="preserve"> .муниципальной) образования «Г</w:t>
      </w:r>
      <w:r w:rsidRPr="009E3A61">
        <w:rPr>
          <w:rFonts w:ascii="Arial" w:hAnsi="Arial" w:cs="Arial"/>
          <w:sz w:val="18"/>
          <w:szCs w:val="18"/>
        </w:rPr>
        <w:t xml:space="preserve">ород Астрахань» возложить на начальника </w:t>
      </w:r>
      <w:r w:rsidRPr="009E3A61">
        <w:rPr>
          <w:rStyle w:val="12pt1pt"/>
          <w:rFonts w:ascii="Arial" w:hAnsi="Arial" w:cs="Arial"/>
          <w:sz w:val="18"/>
          <w:szCs w:val="18"/>
        </w:rPr>
        <w:t xml:space="preserve">управления </w:t>
      </w:r>
      <w:r w:rsidRPr="009E3A61">
        <w:rPr>
          <w:rFonts w:ascii="Arial" w:hAnsi="Arial" w:cs="Arial"/>
          <w:sz w:val="18"/>
          <w:szCs w:val="18"/>
        </w:rPr>
        <w:t xml:space="preserve">муниципального имущества администрации муниципального </w:t>
      </w:r>
      <w:r w:rsidRPr="009E3A61">
        <w:rPr>
          <w:rStyle w:val="12pt1pt"/>
          <w:rFonts w:ascii="Arial" w:hAnsi="Arial" w:cs="Arial"/>
          <w:sz w:val="18"/>
          <w:szCs w:val="18"/>
        </w:rPr>
        <w:t xml:space="preserve">образования «Город </w:t>
      </w:r>
      <w:r w:rsidRPr="009E3A61">
        <w:rPr>
          <w:rFonts w:ascii="Arial" w:hAnsi="Arial" w:cs="Arial"/>
          <w:sz w:val="18"/>
          <w:szCs w:val="18"/>
        </w:rPr>
        <w:t>Астрахань».</w:t>
      </w:r>
    </w:p>
    <w:p w:rsidR="009E3A61" w:rsidRPr="009E3A61" w:rsidRDefault="00933D86" w:rsidP="009E3A61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9E3A61">
        <w:rPr>
          <w:rFonts w:ascii="Arial" w:hAnsi="Arial" w:cs="Arial"/>
          <w:b/>
          <w:sz w:val="18"/>
          <w:szCs w:val="18"/>
        </w:rPr>
        <w:t>Глава администрации</w:t>
      </w:r>
      <w:r w:rsidR="009E3A61" w:rsidRPr="009E3A61">
        <w:rPr>
          <w:rFonts w:ascii="Arial" w:hAnsi="Arial" w:cs="Arial"/>
          <w:b/>
          <w:sz w:val="18"/>
          <w:szCs w:val="18"/>
        </w:rPr>
        <w:t xml:space="preserve"> </w:t>
      </w:r>
      <w:r w:rsidR="009E3A61" w:rsidRPr="009E3A61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151A1" w:rsidRDefault="000151A1">
      <w:pPr>
        <w:pStyle w:val="11"/>
        <w:shd w:val="clear" w:color="auto" w:fill="auto"/>
        <w:spacing w:before="0" w:after="0" w:line="250" w:lineRule="exact"/>
        <w:ind w:left="20"/>
      </w:pPr>
    </w:p>
    <w:sectPr w:rsidR="000151A1">
      <w:footerReference w:type="even" r:id="rId8"/>
      <w:footerReference w:type="default" r:id="rId9"/>
      <w:type w:val="continuous"/>
      <w:pgSz w:w="11909" w:h="16838"/>
      <w:pgMar w:top="937" w:right="519" w:bottom="1063" w:left="519" w:header="0" w:footer="3" w:gutter="148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D86" w:rsidRDefault="00933D86">
      <w:r>
        <w:separator/>
      </w:r>
    </w:p>
  </w:endnote>
  <w:endnote w:type="continuationSeparator" w:id="0">
    <w:p w:rsidR="00933D86" w:rsidRDefault="00933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1A1" w:rsidRDefault="009E3A6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3025775</wp:posOffset>
              </wp:positionH>
              <wp:positionV relativeFrom="page">
                <wp:posOffset>6642735</wp:posOffset>
              </wp:positionV>
              <wp:extent cx="225425" cy="93980"/>
              <wp:effectExtent l="0" t="3810" r="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425" cy="93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151A1" w:rsidRDefault="00933D86">
                          <w:pPr>
                            <w:pStyle w:val="a6"/>
                            <w:shd w:val="clear" w:color="auto" w:fill="auto"/>
                            <w:tabs>
                              <w:tab w:val="right" w:pos="216"/>
                            </w:tabs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ab/>
                            <w:t>-V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38.25pt;margin-top:523.05pt;width:17.75pt;height:7.4pt;z-index:-18874406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" filled="f" stroked="f">
              <v:textbox style="mso-fit-shape-to-text:t" inset="0,0,0,0">
                <w:txbxContent>
                  <w:p w:rsidR="000151A1" w:rsidRDefault="00933D86">
                    <w:pPr>
                      <w:pStyle w:val="a6"/>
                      <w:shd w:val="clear" w:color="auto" w:fill="auto"/>
                      <w:tabs>
                        <w:tab w:val="right" w:pos="216"/>
                      </w:tabs>
                      <w:spacing w:line="240" w:lineRule="auto"/>
                      <w:jc w:val="left"/>
                    </w:pPr>
                    <w:r>
                      <w:rPr>
                        <w:rStyle w:val="a7"/>
                        <w:b/>
                        <w:bCs/>
                      </w:rPr>
                      <w:tab/>
                      <w:t>-V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1A1" w:rsidRDefault="009E3A6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3025775</wp:posOffset>
              </wp:positionH>
              <wp:positionV relativeFrom="page">
                <wp:posOffset>6642735</wp:posOffset>
              </wp:positionV>
              <wp:extent cx="225425" cy="93980"/>
              <wp:effectExtent l="0" t="3810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425" cy="93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151A1" w:rsidRDefault="00933D86">
                          <w:pPr>
                            <w:pStyle w:val="a6"/>
                            <w:shd w:val="clear" w:color="auto" w:fill="auto"/>
                            <w:tabs>
                              <w:tab w:val="right" w:pos="216"/>
                            </w:tabs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ab/>
                            <w:t>-V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38.25pt;margin-top:523.05pt;width:17.75pt;height:7.4pt;z-index:-18874406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" filled="f" stroked="f">
              <v:textbox style="mso-fit-shape-to-text:t" inset="0,0,0,0">
                <w:txbxContent>
                  <w:p w:rsidR="000151A1" w:rsidRDefault="00933D86">
                    <w:pPr>
                      <w:pStyle w:val="a6"/>
                      <w:shd w:val="clear" w:color="auto" w:fill="auto"/>
                      <w:tabs>
                        <w:tab w:val="right" w:pos="216"/>
                      </w:tabs>
                      <w:spacing w:line="240" w:lineRule="auto"/>
                      <w:jc w:val="left"/>
                    </w:pPr>
                    <w:r>
                      <w:rPr>
                        <w:rStyle w:val="a7"/>
                        <w:b/>
                        <w:bCs/>
                      </w:rPr>
                      <w:tab/>
                      <w:t>-V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D86" w:rsidRDefault="00933D86"/>
  </w:footnote>
  <w:footnote w:type="continuationSeparator" w:id="0">
    <w:p w:rsidR="00933D86" w:rsidRDefault="00933D8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E2C85"/>
    <w:multiLevelType w:val="multilevel"/>
    <w:tmpl w:val="164E2D76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B37598"/>
    <w:multiLevelType w:val="multilevel"/>
    <w:tmpl w:val="EE5CDEA0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B9086D"/>
    <w:multiLevelType w:val="multilevel"/>
    <w:tmpl w:val="A6F8F64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1A1"/>
    <w:rsid w:val="000151A1"/>
    <w:rsid w:val="00933D86"/>
    <w:rsid w:val="009E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egoe UI" w:eastAsia="Segoe UI" w:hAnsi="Segoe UI" w:cs="Segoe UI"/>
      <w:b/>
      <w:bCs/>
      <w:i w:val="0"/>
      <w:iCs w:val="0"/>
      <w:smallCaps w:val="0"/>
      <w:strike w:val="0"/>
      <w:spacing w:val="-20"/>
      <w:sz w:val="20"/>
      <w:szCs w:val="20"/>
      <w:u w:val="none"/>
      <w:lang w:val="en-US"/>
    </w:rPr>
  </w:style>
  <w:style w:type="character" w:customStyle="1" w:styleId="4Exact0">
    <w:name w:val="Основной текст (4) + Малые прописные Exact"/>
    <w:basedOn w:val="4Exact"/>
    <w:rPr>
      <w:rFonts w:ascii="Segoe UI" w:eastAsia="Segoe UI" w:hAnsi="Segoe UI" w:cs="Segoe UI"/>
      <w:b/>
      <w:bCs/>
      <w:i w:val="0"/>
      <w:iCs w:val="0"/>
      <w:smallCaps/>
      <w:strike w:val="0"/>
      <w:color w:val="000000"/>
      <w:spacing w:val="-20"/>
      <w:w w:val="100"/>
      <w:position w:val="0"/>
      <w:sz w:val="20"/>
      <w:szCs w:val="20"/>
      <w:u w:val="none"/>
      <w:lang w:val="en-US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0"/>
      <w:sz w:val="19"/>
      <w:szCs w:val="19"/>
      <w:u w:val="none"/>
      <w:lang w:val="en-US"/>
    </w:rPr>
  </w:style>
  <w:style w:type="character" w:customStyle="1" w:styleId="30pt">
    <w:name w:val="Основной текст (3) + Интервал 0 pt"/>
    <w:basedOn w:val="3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70"/>
      <w:sz w:val="29"/>
      <w:szCs w:val="29"/>
      <w:u w:val="none"/>
      <w:lang w:val="en-US"/>
    </w:rPr>
  </w:style>
  <w:style w:type="character" w:customStyle="1" w:styleId="113pt0pt">
    <w:name w:val="Заголовок №1 + 13 pt;Курсив;Интервал 0 pt"/>
    <w:basedOn w:val="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Georgia" w:eastAsia="Georgia" w:hAnsi="Georgia" w:cs="Georgia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a7">
    <w:name w:val="Колонтитул"/>
    <w:basedOn w:val="a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2pt1pt">
    <w:name w:val="Основной текст + 12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16" w:lineRule="exact"/>
    </w:pPr>
    <w:rPr>
      <w:rFonts w:ascii="Segoe UI" w:eastAsia="Segoe UI" w:hAnsi="Segoe UI" w:cs="Segoe UI"/>
      <w:b/>
      <w:bCs/>
      <w:spacing w:val="-20"/>
      <w:sz w:val="20"/>
      <w:szCs w:val="20"/>
      <w:lang w:val="en-US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0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i/>
      <w:i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30"/>
      <w:sz w:val="21"/>
      <w:szCs w:val="21"/>
      <w:lang w:val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both"/>
    </w:pPr>
    <w:rPr>
      <w:rFonts w:ascii="Segoe UI" w:eastAsia="Segoe UI" w:hAnsi="Segoe UI" w:cs="Segoe UI"/>
      <w:spacing w:val="20"/>
      <w:sz w:val="19"/>
      <w:szCs w:val="19"/>
      <w:lang w:val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Microsoft Sans Serif" w:eastAsia="Microsoft Sans Serif" w:hAnsi="Microsoft Sans Serif" w:cs="Microsoft Sans Serif"/>
      <w:spacing w:val="70"/>
      <w:sz w:val="29"/>
      <w:szCs w:val="29"/>
      <w:lang w:val="en-US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60" w:line="0" w:lineRule="atLeast"/>
      <w:ind w:firstLine="660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both"/>
    </w:pPr>
    <w:rPr>
      <w:rFonts w:ascii="Georgia" w:eastAsia="Georgia" w:hAnsi="Georgia" w:cs="Georgia"/>
      <w:b/>
      <w:bCs/>
      <w:sz w:val="13"/>
      <w:szCs w:val="13"/>
    </w:rPr>
  </w:style>
  <w:style w:type="paragraph" w:styleId="a8">
    <w:name w:val="No Spacing"/>
    <w:uiPriority w:val="1"/>
    <w:qFormat/>
    <w:rsid w:val="009E3A6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egoe UI" w:eastAsia="Segoe UI" w:hAnsi="Segoe UI" w:cs="Segoe UI"/>
      <w:b/>
      <w:bCs/>
      <w:i w:val="0"/>
      <w:iCs w:val="0"/>
      <w:smallCaps w:val="0"/>
      <w:strike w:val="0"/>
      <w:spacing w:val="-20"/>
      <w:sz w:val="20"/>
      <w:szCs w:val="20"/>
      <w:u w:val="none"/>
      <w:lang w:val="en-US"/>
    </w:rPr>
  </w:style>
  <w:style w:type="character" w:customStyle="1" w:styleId="4Exact0">
    <w:name w:val="Основной текст (4) + Малые прописные Exact"/>
    <w:basedOn w:val="4Exact"/>
    <w:rPr>
      <w:rFonts w:ascii="Segoe UI" w:eastAsia="Segoe UI" w:hAnsi="Segoe UI" w:cs="Segoe UI"/>
      <w:b/>
      <w:bCs/>
      <w:i w:val="0"/>
      <w:iCs w:val="0"/>
      <w:smallCaps/>
      <w:strike w:val="0"/>
      <w:color w:val="000000"/>
      <w:spacing w:val="-20"/>
      <w:w w:val="100"/>
      <w:position w:val="0"/>
      <w:sz w:val="20"/>
      <w:szCs w:val="20"/>
      <w:u w:val="none"/>
      <w:lang w:val="en-US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0"/>
      <w:sz w:val="19"/>
      <w:szCs w:val="19"/>
      <w:u w:val="none"/>
      <w:lang w:val="en-US"/>
    </w:rPr>
  </w:style>
  <w:style w:type="character" w:customStyle="1" w:styleId="30pt">
    <w:name w:val="Основной текст (3) + Интервал 0 pt"/>
    <w:basedOn w:val="3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70"/>
      <w:sz w:val="29"/>
      <w:szCs w:val="29"/>
      <w:u w:val="none"/>
      <w:lang w:val="en-US"/>
    </w:rPr>
  </w:style>
  <w:style w:type="character" w:customStyle="1" w:styleId="113pt0pt">
    <w:name w:val="Заголовок №1 + 13 pt;Курсив;Интервал 0 pt"/>
    <w:basedOn w:val="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Georgia" w:eastAsia="Georgia" w:hAnsi="Georgia" w:cs="Georgia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a7">
    <w:name w:val="Колонтитул"/>
    <w:basedOn w:val="a5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2pt1pt">
    <w:name w:val="Основной текст + 12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16" w:lineRule="exact"/>
    </w:pPr>
    <w:rPr>
      <w:rFonts w:ascii="Segoe UI" w:eastAsia="Segoe UI" w:hAnsi="Segoe UI" w:cs="Segoe UI"/>
      <w:b/>
      <w:bCs/>
      <w:spacing w:val="-20"/>
      <w:sz w:val="20"/>
      <w:szCs w:val="20"/>
      <w:lang w:val="en-US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0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i/>
      <w:i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30"/>
      <w:sz w:val="21"/>
      <w:szCs w:val="21"/>
      <w:lang w:val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both"/>
    </w:pPr>
    <w:rPr>
      <w:rFonts w:ascii="Segoe UI" w:eastAsia="Segoe UI" w:hAnsi="Segoe UI" w:cs="Segoe UI"/>
      <w:spacing w:val="20"/>
      <w:sz w:val="19"/>
      <w:szCs w:val="19"/>
      <w:lang w:val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Microsoft Sans Serif" w:eastAsia="Microsoft Sans Serif" w:hAnsi="Microsoft Sans Serif" w:cs="Microsoft Sans Serif"/>
      <w:spacing w:val="70"/>
      <w:sz w:val="29"/>
      <w:szCs w:val="29"/>
      <w:lang w:val="en-US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60" w:line="0" w:lineRule="atLeast"/>
      <w:ind w:firstLine="660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both"/>
    </w:pPr>
    <w:rPr>
      <w:rFonts w:ascii="Georgia" w:eastAsia="Georgia" w:hAnsi="Georgia" w:cs="Georgia"/>
      <w:b/>
      <w:bCs/>
      <w:sz w:val="13"/>
      <w:szCs w:val="13"/>
    </w:rPr>
  </w:style>
  <w:style w:type="paragraph" w:styleId="a8">
    <w:name w:val="No Spacing"/>
    <w:uiPriority w:val="1"/>
    <w:qFormat/>
    <w:rsid w:val="009E3A6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503</Words>
  <Characters>2872</Characters>
  <Application>Microsoft Office Word</Application>
  <DocSecurity>0</DocSecurity>
  <Lines>23</Lines>
  <Paragraphs>6</Paragraphs>
  <ScaleCrop>false</ScaleCrop>
  <Company/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2018-06-29T12:41:00Z</dcterms:created>
  <dcterms:modified xsi:type="dcterms:W3CDTF">2018-06-29T12:46:00Z</dcterms:modified>
</cp:coreProperties>
</file>