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3C9" w:rsidRPr="00685668" w:rsidRDefault="003063C9" w:rsidP="003063C9">
      <w:pPr>
        <w:widowControl/>
        <w:contextualSpacing/>
        <w:jc w:val="center"/>
        <w:rPr>
          <w:rFonts w:ascii="Cambria" w:eastAsiaTheme="minorHAnsi" w:hAnsi="Cambria" w:cstheme="minorBidi"/>
          <w:b/>
          <w:color w:val="auto"/>
          <w:sz w:val="20"/>
          <w:szCs w:val="20"/>
          <w:lang w:eastAsia="en-US"/>
        </w:rPr>
      </w:pPr>
      <w:r w:rsidRPr="00685668">
        <w:rPr>
          <w:rFonts w:ascii="Cambria" w:eastAsiaTheme="minorHAnsi" w:hAnsi="Cambria" w:cstheme="minorBidi"/>
          <w:b/>
          <w:color w:val="auto"/>
          <w:sz w:val="20"/>
          <w:szCs w:val="20"/>
          <w:lang w:eastAsia="en-US"/>
        </w:rPr>
        <w:t>Администрация муниципального образования «Город Астрахань»</w:t>
      </w:r>
    </w:p>
    <w:p w:rsidR="003063C9" w:rsidRDefault="003063C9" w:rsidP="003063C9">
      <w:pPr>
        <w:widowControl/>
        <w:contextualSpacing/>
        <w:jc w:val="center"/>
        <w:rPr>
          <w:rFonts w:ascii="Cambria" w:eastAsiaTheme="minorHAnsi" w:hAnsi="Cambria" w:cstheme="minorBidi"/>
          <w:b/>
          <w:color w:val="auto"/>
          <w:sz w:val="20"/>
          <w:szCs w:val="20"/>
          <w:lang w:eastAsia="en-US"/>
        </w:rPr>
      </w:pPr>
      <w:bookmarkStart w:id="0" w:name="bookmark0"/>
      <w:r w:rsidRPr="00685668">
        <w:rPr>
          <w:rFonts w:ascii="Cambria" w:eastAsiaTheme="minorHAnsi" w:hAnsi="Cambria" w:cstheme="minorBidi"/>
          <w:b/>
          <w:color w:val="auto"/>
          <w:sz w:val="20"/>
          <w:szCs w:val="20"/>
          <w:lang w:eastAsia="en-US"/>
        </w:rPr>
        <w:t>РАСПОРЯЖЕНИЕ</w:t>
      </w:r>
      <w:bookmarkStart w:id="1" w:name="bookmark1"/>
      <w:bookmarkEnd w:id="0"/>
    </w:p>
    <w:p w:rsidR="003063C9" w:rsidRPr="00685668" w:rsidRDefault="003063C9" w:rsidP="003063C9">
      <w:pPr>
        <w:widowControl/>
        <w:contextualSpacing/>
        <w:jc w:val="center"/>
        <w:rPr>
          <w:rFonts w:ascii="Cambria" w:eastAsiaTheme="minorHAnsi" w:hAnsi="Cambria" w:cstheme="minorBidi"/>
          <w:b/>
          <w:color w:val="auto"/>
          <w:sz w:val="20"/>
          <w:szCs w:val="20"/>
          <w:lang w:eastAsia="en-US"/>
        </w:rPr>
      </w:pPr>
      <w:bookmarkStart w:id="2" w:name="_GoBack"/>
      <w:bookmarkEnd w:id="2"/>
      <w:r w:rsidRPr="00685668">
        <w:rPr>
          <w:rFonts w:ascii="Cambria" w:eastAsiaTheme="minorHAnsi" w:hAnsi="Cambria" w:cstheme="minorBidi"/>
          <w:b/>
          <w:color w:val="auto"/>
          <w:sz w:val="20"/>
          <w:szCs w:val="20"/>
          <w:lang w:eastAsia="en-US"/>
        </w:rPr>
        <w:t>29 марта 2017года</w:t>
      </w:r>
      <w:r>
        <w:rPr>
          <w:rFonts w:ascii="Cambria" w:eastAsiaTheme="minorHAnsi" w:hAnsi="Cambria" w:cstheme="minorBidi"/>
          <w:b/>
          <w:color w:val="auto"/>
          <w:sz w:val="20"/>
          <w:szCs w:val="20"/>
          <w:lang w:eastAsia="en-US"/>
        </w:rPr>
        <w:t xml:space="preserve"> </w:t>
      </w:r>
      <w:r w:rsidRPr="00685668">
        <w:rPr>
          <w:rFonts w:ascii="Cambria" w:eastAsiaTheme="minorHAnsi" w:hAnsi="Cambria" w:cstheme="minorBidi"/>
          <w:b/>
          <w:color w:val="auto"/>
          <w:sz w:val="20"/>
          <w:szCs w:val="20"/>
          <w:lang w:eastAsia="en-US"/>
        </w:rPr>
        <w:t>№</w:t>
      </w:r>
      <w:r>
        <w:rPr>
          <w:rFonts w:ascii="Cambria" w:eastAsiaTheme="minorHAnsi" w:hAnsi="Cambria" w:cstheme="minorBidi"/>
          <w:b/>
          <w:color w:val="auto"/>
          <w:sz w:val="20"/>
          <w:szCs w:val="20"/>
          <w:lang w:eastAsia="en-US"/>
        </w:rPr>
        <w:t xml:space="preserve"> </w:t>
      </w:r>
      <w:r w:rsidRPr="00685668">
        <w:rPr>
          <w:rFonts w:ascii="Cambria" w:eastAsiaTheme="minorHAnsi" w:hAnsi="Cambria" w:cstheme="minorBidi"/>
          <w:b/>
          <w:color w:val="auto"/>
          <w:sz w:val="20"/>
          <w:szCs w:val="20"/>
          <w:lang w:eastAsia="en-US"/>
        </w:rPr>
        <w:t>288-</w:t>
      </w:r>
      <w:bookmarkEnd w:id="1"/>
      <w:r>
        <w:rPr>
          <w:rFonts w:ascii="Cambria" w:eastAsiaTheme="minorHAnsi" w:hAnsi="Cambria" w:cstheme="minorBidi"/>
          <w:b/>
          <w:color w:val="auto"/>
          <w:sz w:val="20"/>
          <w:szCs w:val="20"/>
          <w:lang w:eastAsia="en-US"/>
        </w:rPr>
        <w:t>р</w:t>
      </w:r>
    </w:p>
    <w:p w:rsidR="003063C9" w:rsidRDefault="003063C9" w:rsidP="003063C9">
      <w:pPr>
        <w:widowControl/>
        <w:contextualSpacing/>
        <w:jc w:val="center"/>
        <w:rPr>
          <w:rFonts w:ascii="Cambria" w:eastAsiaTheme="minorHAnsi" w:hAnsi="Cambria" w:cstheme="minorBidi"/>
          <w:b/>
          <w:color w:val="auto"/>
          <w:sz w:val="20"/>
          <w:szCs w:val="20"/>
          <w:lang w:eastAsia="en-US"/>
        </w:rPr>
      </w:pPr>
      <w:r>
        <w:rPr>
          <w:rFonts w:ascii="Cambria" w:eastAsiaTheme="minorHAnsi" w:hAnsi="Cambria" w:cstheme="minorBidi"/>
          <w:b/>
          <w:color w:val="auto"/>
          <w:sz w:val="20"/>
          <w:szCs w:val="20"/>
          <w:lang w:eastAsia="en-US"/>
        </w:rPr>
        <w:t>«</w:t>
      </w:r>
      <w:r w:rsidRPr="00685668">
        <w:rPr>
          <w:rFonts w:ascii="Cambria" w:eastAsiaTheme="minorHAnsi" w:hAnsi="Cambria" w:cstheme="minorBidi"/>
          <w:b/>
          <w:color w:val="auto"/>
          <w:sz w:val="20"/>
          <w:szCs w:val="20"/>
          <w:lang w:eastAsia="en-US"/>
        </w:rPr>
        <w:t>Об утверждении Перечня сведений об объектах адресации, вносимых в государственный адресный реестр и признании адресов объектов адресации присвоенными</w:t>
      </w:r>
      <w:r>
        <w:rPr>
          <w:rFonts w:ascii="Cambria" w:eastAsiaTheme="minorHAnsi" w:hAnsi="Cambria" w:cstheme="minorBidi"/>
          <w:b/>
          <w:color w:val="auto"/>
          <w:sz w:val="20"/>
          <w:szCs w:val="20"/>
          <w:lang w:eastAsia="en-US"/>
        </w:rPr>
        <w:t>»</w:t>
      </w:r>
    </w:p>
    <w:p w:rsidR="003063C9" w:rsidRDefault="003063C9" w:rsidP="003063C9">
      <w:pPr>
        <w:widowControl/>
        <w:contextualSpacing/>
        <w:jc w:val="center"/>
      </w:pPr>
    </w:p>
    <w:p w:rsidR="003063C9" w:rsidRPr="00685668" w:rsidRDefault="003063C9" w:rsidP="003063C9">
      <w:pPr>
        <w:widowControl/>
        <w:ind w:firstLine="227"/>
        <w:contextualSpacing/>
        <w:jc w:val="both"/>
        <w:rPr>
          <w:rFonts w:ascii="Arial" w:eastAsiaTheme="minorHAnsi" w:hAnsi="Arial" w:cs="Arial"/>
          <w:color w:val="auto"/>
          <w:sz w:val="18"/>
          <w:szCs w:val="18"/>
          <w:lang w:eastAsia="en-US"/>
        </w:rPr>
      </w:pPr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</w:t>
      </w:r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softHyphen/>
        <w:t>новлением Правительства Российской Федерации от 22.05.2015 №492 «О со</w:t>
      </w:r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softHyphen/>
        <w:t>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</w:t>
      </w:r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softHyphen/>
        <w:t>знании утратившими силу некоторых актов Правительства Российской Феде</w:t>
      </w:r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softHyphen/>
        <w:t>рации», Положением о порядке присвоения, изменения и аннулирования ад</w:t>
      </w:r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softHyphen/>
        <w:t>ресов объектам адресации, расположенным на территории муниципального образования «Город Астрахань», утвержденным постановлением админи</w:t>
      </w:r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softHyphen/>
        <w:t xml:space="preserve">страции города Астрахани от 02.04.2015 № 1817, в связи с </w:t>
      </w:r>
      <w:proofErr w:type="spellStart"/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t>обращенияем</w:t>
      </w:r>
      <w:proofErr w:type="spellEnd"/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t xml:space="preserve"> об отсутствии адресных объектов в ФИАС УФНС России по Астраханской обла</w:t>
      </w:r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softHyphen/>
        <w:t>сти от 17.01.2017 №04-20/00582</w:t>
      </w:r>
    </w:p>
    <w:p w:rsidR="003063C9" w:rsidRPr="00685668" w:rsidRDefault="003063C9" w:rsidP="003063C9">
      <w:pPr>
        <w:widowControl/>
        <w:ind w:firstLine="227"/>
        <w:contextualSpacing/>
        <w:jc w:val="both"/>
        <w:rPr>
          <w:rFonts w:ascii="Arial" w:eastAsiaTheme="minorHAnsi" w:hAnsi="Arial" w:cs="Arial"/>
          <w:color w:val="auto"/>
          <w:sz w:val="18"/>
          <w:szCs w:val="18"/>
          <w:lang w:eastAsia="en-US"/>
        </w:rPr>
      </w:pPr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t>Утвердить прилагаемый Перечень сведений об объектах адресации, вносимых в государственный адресный реестр.</w:t>
      </w:r>
    </w:p>
    <w:p w:rsidR="003063C9" w:rsidRPr="00685668" w:rsidRDefault="003063C9" w:rsidP="003063C9">
      <w:pPr>
        <w:widowControl/>
        <w:ind w:firstLine="227"/>
        <w:contextualSpacing/>
        <w:jc w:val="both"/>
        <w:rPr>
          <w:rFonts w:ascii="Arial" w:eastAsiaTheme="minorHAnsi" w:hAnsi="Arial" w:cs="Arial"/>
          <w:color w:val="auto"/>
          <w:sz w:val="18"/>
          <w:szCs w:val="18"/>
          <w:lang w:eastAsia="en-US"/>
        </w:rPr>
      </w:pPr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t>Признать присвоенными адреса объектов адресации согласно Переч</w:t>
      </w:r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softHyphen/>
        <w:t>ню, указанному в п.1 настоящего распоряжения администрации муниципаль</w:t>
      </w:r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softHyphen/>
        <w:t>ного образования «Город Астрахань».</w:t>
      </w:r>
    </w:p>
    <w:p w:rsidR="003063C9" w:rsidRPr="00685668" w:rsidRDefault="003063C9" w:rsidP="003063C9">
      <w:pPr>
        <w:widowControl/>
        <w:ind w:firstLine="227"/>
        <w:contextualSpacing/>
        <w:jc w:val="both"/>
        <w:rPr>
          <w:rFonts w:ascii="Arial" w:eastAsiaTheme="minorHAnsi" w:hAnsi="Arial" w:cs="Arial"/>
          <w:color w:val="auto"/>
          <w:sz w:val="18"/>
          <w:szCs w:val="18"/>
          <w:lang w:eastAsia="en-US"/>
        </w:rPr>
      </w:pPr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t>Управлению по строительству, архитектуре и градостроительству администрации муниципального образования «Город Астрахань» внести в Федеральную информационную адресную систему сведения об объектах ад</w:t>
      </w:r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softHyphen/>
        <w:t>ресации согласно Перечню, указанному в п.1 настоящего распоряжения адми</w:t>
      </w:r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softHyphen/>
        <w:t>нистрации муниципального образования «Город Астрахань».</w:t>
      </w:r>
    </w:p>
    <w:p w:rsidR="003063C9" w:rsidRPr="00685668" w:rsidRDefault="003063C9" w:rsidP="003063C9">
      <w:pPr>
        <w:widowControl/>
        <w:ind w:firstLine="227"/>
        <w:contextualSpacing/>
        <w:jc w:val="both"/>
        <w:rPr>
          <w:rFonts w:ascii="Arial" w:eastAsiaTheme="minorHAnsi" w:hAnsi="Arial" w:cs="Arial"/>
          <w:color w:val="auto"/>
          <w:sz w:val="18"/>
          <w:szCs w:val="18"/>
          <w:lang w:eastAsia="en-US"/>
        </w:rPr>
      </w:pPr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t>Управлению информационной политики администрации муници</w:t>
      </w:r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softHyphen/>
        <w:t>пального образования «Город Астрахань» разместить настоящее распоряже</w:t>
      </w:r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softHyphen/>
        <w:t>ние администрации муниципального образования «Город Астрахань» на офи</w:t>
      </w:r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softHyphen/>
        <w:t>циальном сайте администрации муниципального образования «Город Астра</w:t>
      </w:r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softHyphen/>
        <w:t>хань».</w:t>
      </w:r>
    </w:p>
    <w:p w:rsidR="003063C9" w:rsidRDefault="003063C9" w:rsidP="003063C9">
      <w:pPr>
        <w:widowControl/>
        <w:ind w:firstLine="227"/>
        <w:contextualSpacing/>
        <w:jc w:val="both"/>
        <w:rPr>
          <w:rFonts w:ascii="Arial" w:eastAsiaTheme="minorHAnsi" w:hAnsi="Arial" w:cs="Arial"/>
          <w:color w:val="auto"/>
          <w:sz w:val="18"/>
          <w:szCs w:val="18"/>
          <w:lang w:eastAsia="en-US"/>
        </w:rPr>
      </w:pPr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</w:t>
      </w:r>
      <w:r w:rsidRPr="00685668">
        <w:rPr>
          <w:rFonts w:ascii="Arial" w:eastAsiaTheme="minorHAnsi" w:hAnsi="Arial" w:cs="Arial"/>
          <w:color w:val="auto"/>
          <w:sz w:val="18"/>
          <w:szCs w:val="18"/>
          <w:lang w:eastAsia="en-US"/>
        </w:rPr>
        <w:softHyphen/>
        <w:t>ции муниципального образования «Город Астрахань».</w:t>
      </w: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  <w:r w:rsidRPr="00E2489E">
        <w:rPr>
          <w:rFonts w:ascii="Arial" w:hAnsi="Arial" w:cs="Arial"/>
          <w:b/>
          <w:sz w:val="18"/>
          <w:szCs w:val="18"/>
        </w:rPr>
        <w:t>Глава администрации</w:t>
      </w:r>
      <w:r w:rsidRPr="00E2489E"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  <w:t xml:space="preserve"> О.А. Полумордвинов</w:t>
      </w: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p w:rsidR="003063C9" w:rsidRDefault="003063C9" w:rsidP="003063C9">
      <w:pPr>
        <w:widowControl/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-10"/>
          <w:sz w:val="18"/>
          <w:szCs w:val="18"/>
        </w:rPr>
      </w:pPr>
    </w:p>
    <w:tbl>
      <w:tblPr>
        <w:tblW w:w="0" w:type="auto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1"/>
        <w:gridCol w:w="2509"/>
        <w:gridCol w:w="2988"/>
        <w:gridCol w:w="2422"/>
        <w:gridCol w:w="896"/>
      </w:tblGrid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34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Default="003063C9" w:rsidP="00CA4CD9">
            <w:pPr>
              <w:rPr>
                <w:rFonts w:ascii="Arial" w:hAnsi="Arial" w:cs="Arial"/>
                <w:sz w:val="18"/>
                <w:szCs w:val="18"/>
              </w:rPr>
            </w:pPr>
          </w:p>
          <w:p w:rsidR="003063C9" w:rsidRPr="003063C9" w:rsidRDefault="003063C9" w:rsidP="00CA4CD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10" w:lineRule="exact"/>
              <w:ind w:firstLine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-1pt"/>
                <w:rFonts w:ascii="Arial" w:hAnsi="Arial" w:cs="Arial"/>
                <w:sz w:val="18"/>
                <w:szCs w:val="18"/>
              </w:rPr>
              <w:t>Существующий адрес (адрес согласно запросу), отсутствующий в ФИАС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1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-1pt"/>
                <w:rFonts w:ascii="Arial" w:hAnsi="Arial" w:cs="Arial"/>
                <w:sz w:val="18"/>
                <w:szCs w:val="18"/>
              </w:rPr>
              <w:t>Адрес, присвоенный в соответствии с правилами написания и нумерации объектов адресации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120" w:line="29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-1pt"/>
                <w:rFonts w:ascii="Arial" w:hAnsi="Arial" w:cs="Arial"/>
                <w:sz w:val="18"/>
                <w:szCs w:val="18"/>
              </w:rPr>
              <w:t>Кадастровый</w:t>
            </w:r>
          </w:p>
          <w:p w:rsidR="003063C9" w:rsidRPr="003063C9" w:rsidRDefault="003063C9" w:rsidP="00CA4CD9">
            <w:pPr>
              <w:pStyle w:val="2"/>
              <w:shd w:val="clear" w:color="auto" w:fill="auto"/>
              <w:spacing w:before="120" w:after="0" w:line="29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-1pt"/>
                <w:rFonts w:ascii="Arial" w:hAnsi="Arial" w:cs="Arial"/>
                <w:sz w:val="18"/>
                <w:szCs w:val="18"/>
              </w:rPr>
              <w:t>номер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-1pt"/>
                <w:rFonts w:ascii="Arial" w:hAnsi="Arial" w:cs="Arial"/>
                <w:sz w:val="18"/>
                <w:szCs w:val="18"/>
              </w:rPr>
              <w:t>Район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34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-1pt"/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-1pt"/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-1pt"/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-1pt"/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-1pt"/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3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-1pt"/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пер. Рылеева, д.7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пер. Рылеева, д.7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30:12:010742:103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Кировский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33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11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Кр</w:t>
            </w:r>
            <w:proofErr w:type="spellEnd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. Армии, д. 15, корп.2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11 Красной Армии, д. 15, к.2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30:12:010548:194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Кировский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35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2-я Камышовая, д.12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2-я Камышовая, д.12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30:12:012013:253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Кировский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5-я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Зеленгинская</w:t>
            </w:r>
            <w:proofErr w:type="spellEnd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, Д.12А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5-я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Зеленгинская</w:t>
            </w:r>
            <w:proofErr w:type="spellEnd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, д. 12а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1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фактически здание существует, но не стоит на кадастровом учете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Кировский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34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Ан. Сергеева, д.21, литер 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Анатолия Сергеева, д.21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30:12:010140:57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Кировский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33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-1pt"/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Б. Алексеева, д.63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Бориса Алексеева, д.63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30:12:010432:239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Кировский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Запрудная, д.37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Запрудная, д.37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фактически здание существует, но не стоит на кадастровом учете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sz w:val="18"/>
                <w:szCs w:val="18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Кировский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Куликова, Д.25А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Куликова, д.25а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30:12:010092:487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Кировский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Ореховая, д.4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Ореховая, д.4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30:12:010695:211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Кировский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С.Перовской</w:t>
            </w:r>
            <w:proofErr w:type="spellEnd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, д.82, корп.1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Софьи Перовской, д.82, к.1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30:12:010259:700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Кировский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С.Перовской</w:t>
            </w:r>
            <w:proofErr w:type="spellEnd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, д.99, корп. 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Софьи Перовской, д.99, к.1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30:12:010481:122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Кировский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пер. Цветной, д.2А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пер. Цветной, д.2а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30:12:022035:425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Ленинский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1-я Болдинская, д.2А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1-я Болдинская, 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фактически здание существует, но не стоит на кадастровом учете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Ленинский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lastRenderedPageBreak/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1-я Садовских, д.14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1-я Садовских, д.14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30:12:022035:350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Ленинский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10-я Березовая, д.34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10-я Березовая, д.34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30:12:020309:7429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Ленинский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4-я Березовая, д.14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4-я Березовая, д.14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фактически здание существует, но не стоит на кадастровом учете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Ленинский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Анри Барбюса, д. 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Анри Барбюса, д. 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фактически здание существует, но не стоит на кадастровом учете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Ленинский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Анри Барбюса, д.29В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Анри Барбюса, д.29в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30:12:000000:5033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Ленинский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Б.Алексеева</w:t>
            </w:r>
            <w:proofErr w:type="spellEnd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, д.43, корп.1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Бориса Алексеева, д.43, к.1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30:12:020813:110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Ленинский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Бабаевского, д.1, корп.5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Бабаевского, д.1, к.5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30:12:020250:170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Ленинский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Войкова, д.66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Войкова, д.66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30:12:020181:44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Ленинский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Красноармейская, д.50А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Красноармейская, д.50а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фактически здание существует, но не стоит на кадастровом учете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Ленинский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Лемисова</w:t>
            </w:r>
            <w:proofErr w:type="spellEnd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д.З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Лемисова</w:t>
            </w:r>
            <w:proofErr w:type="spellEnd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д.З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30:12:020602:233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Ленинский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Нефтяников 1-й проезд, Д.31А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Нефтяников 1-й проезд,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д.З</w:t>
            </w:r>
            <w:proofErr w:type="spellEnd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 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30:12:020886:2084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Ленинский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lastRenderedPageBreak/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Савушкина, Д.48А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Савушкина, д.48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30:12:020335:172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Ленинский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Слепнева,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д.ЗЗ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Слепнева,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д.ЗЗ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фактически здание существует, но не стоит на кадастровом учете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Ленинский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Татищева, Д.56Г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Татищева, д.56г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30:12:020309:528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Ленинский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пер. 1-й Алтайский, д.29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пер. 1-й Алтайский, д.29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30:12:032098:169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Советский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пер. Локомотивный, д.24А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пер. Локомотивный, д.24а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30:12:032016:454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Советский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3-я Земляничная, д.22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3-я Земляничная, д.22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30:12:030062:958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Советский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Вяземская, д.1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Вяземская, д.1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фактически здание существует, но не стоит на кадастровом учете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Советский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Космонавтов, д. 18,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корп.З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Космонавтов, д. 18,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к.З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фактически здание существует, но не стоит на кадастровом учете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Советский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Космонавтов, д.8,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корп.З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Космонавтов, д.8,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к.З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30:12:030110:578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Советский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Красноводская</w:t>
            </w:r>
            <w:proofErr w:type="spellEnd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, Д.ЗЗА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Красноводская</w:t>
            </w:r>
            <w:proofErr w:type="spellEnd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д.ЗЗ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фактически здание существует, но не стоит на кадастровом учете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Советский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Кубанская, Д.23Б, литер 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Кубанская, д.23б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30:12:030105:578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Советский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lastRenderedPageBreak/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Малиновая, д. 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Малиновая, д. 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30:12:030062:827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Советский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Н. Кузнецова, д.5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Николая Кузнецова, д.5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30:12:030357:199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Советский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Н. Островского, д. 154, корп.1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Николая Островского, д.154, к.1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фактически здание существует, но не стоит на кадастровом учете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Советский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Н. Островского, Д.29Б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Николая Островского, д.29б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30:12:030720:145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Советский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Набережная Приволжского затона, д. 15, корп.2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Набережная Приволжского затона, д. 15, к.2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30:12:030728:73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Советский</w:t>
            </w:r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пер. Львовский, д.6А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пер. Львовский,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д.ба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фактически здание существует, но не стоит на кадастровом учете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Трусовский</w:t>
            </w:r>
            <w:proofErr w:type="spellEnd"/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пл. Артема Сергеева, д.6А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пл. Артема Сергеева,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д.ба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30:12:041276:159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Трусовский</w:t>
            </w:r>
            <w:proofErr w:type="spellEnd"/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пл.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Нефтебазовская</w:t>
            </w:r>
            <w:proofErr w:type="spellEnd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, д.26А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пл.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Нефтебазовская</w:t>
            </w:r>
            <w:proofErr w:type="spellEnd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, д.26а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30:12:041189:459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Трусовский</w:t>
            </w:r>
            <w:proofErr w:type="spellEnd"/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пл. Нефтяников, д.26а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пл. Нефтяников, д.26а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фактически здание существует, но не стоит на кадастровом учете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Трусовский</w:t>
            </w:r>
            <w:proofErr w:type="spellEnd"/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Астраханская, д.9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Астраханская, д.9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фактически здание существует, но не стоит на кадастровом учете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Трусовский</w:t>
            </w:r>
            <w:proofErr w:type="spellEnd"/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Астраханские сады, д. 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Астраханские сады, д. 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фактически здание существует, но не стоит на кадастровом учете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Трусовский</w:t>
            </w:r>
            <w:proofErr w:type="spellEnd"/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lastRenderedPageBreak/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Капитанская, д.28а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Капитанская, д.28а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фактически здание существует, но не стоит на кадастровом учете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Трусовский</w:t>
            </w:r>
            <w:proofErr w:type="spellEnd"/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Мытищинская</w:t>
            </w:r>
            <w:proofErr w:type="spellEnd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, д.116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Мытищинская</w:t>
            </w:r>
            <w:proofErr w:type="spellEnd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, д.116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фактически здание существует, но не стоит на кадастровом учете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Трусовский</w:t>
            </w:r>
            <w:proofErr w:type="spellEnd"/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Новолесная</w:t>
            </w:r>
            <w:proofErr w:type="spellEnd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, д.29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Новолесная</w:t>
            </w:r>
            <w:proofErr w:type="spellEnd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, д.29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30:12:042040:616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Трусовский</w:t>
            </w:r>
            <w:proofErr w:type="spellEnd"/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Пирогова, д.138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Пирогова, д.138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30:12:041035:40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Трусовский</w:t>
            </w:r>
            <w:proofErr w:type="spellEnd"/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Сенявшш</w:t>
            </w:r>
            <w:proofErr w:type="spellEnd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, д. 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Сенявина, д. 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30:12:040838:96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Трусовский</w:t>
            </w:r>
            <w:proofErr w:type="spellEnd"/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Сенявина, д.23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Сенявина, д.23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30:12:040838:56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Трусовский</w:t>
            </w:r>
            <w:proofErr w:type="spellEnd"/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 xml:space="preserve">ул. </w:t>
            </w: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Силикатиая</w:t>
            </w:r>
            <w:proofErr w:type="spellEnd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, д. 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Силикатная, д. 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30:12:04§032:32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Трусовский</w:t>
            </w:r>
            <w:proofErr w:type="spellEnd"/>
          </w:p>
        </w:tc>
      </w:tr>
      <w:tr w:rsidR="003063C9" w:rsidRPr="003063C9" w:rsidTr="00CA4CD9">
        <w:tblPrEx>
          <w:tblCellMar>
            <w:top w:w="0" w:type="dxa"/>
            <w:bottom w:w="0" w:type="dxa"/>
          </w:tblCellMar>
        </w:tblPrEx>
        <w:trPr>
          <w:trHeight w:hRule="exact" w:val="1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3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firstLine="0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Силикатная, д.5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ул. Силикатная, д.5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305" w:lineRule="exact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30:12:046030:48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63C9" w:rsidRPr="003063C9" w:rsidRDefault="003063C9" w:rsidP="00CA4CD9">
            <w:pPr>
              <w:pStyle w:val="2"/>
              <w:shd w:val="clear" w:color="auto" w:fill="auto"/>
              <w:spacing w:before="0" w:after="0" w:line="290" w:lineRule="exact"/>
              <w:ind w:left="20" w:firstLine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3063C9">
              <w:rPr>
                <w:rStyle w:val="1"/>
                <w:rFonts w:ascii="Arial" w:hAnsi="Arial" w:cs="Arial"/>
                <w:sz w:val="18"/>
                <w:szCs w:val="18"/>
              </w:rPr>
              <w:t>Трусовский</w:t>
            </w:r>
            <w:proofErr w:type="spellEnd"/>
          </w:p>
        </w:tc>
      </w:tr>
    </w:tbl>
    <w:p w:rsidR="003063C9" w:rsidRPr="003063C9" w:rsidRDefault="003063C9" w:rsidP="003063C9">
      <w:pPr>
        <w:pStyle w:val="2"/>
        <w:shd w:val="clear" w:color="auto" w:fill="auto"/>
        <w:spacing w:before="0" w:after="0" w:line="280" w:lineRule="exact"/>
        <w:ind w:left="100" w:firstLine="0"/>
        <w:jc w:val="right"/>
        <w:rPr>
          <w:rFonts w:ascii="Arial" w:hAnsi="Arial" w:cs="Arial"/>
          <w:b/>
          <w:sz w:val="18"/>
          <w:szCs w:val="18"/>
        </w:rPr>
      </w:pPr>
      <w:r w:rsidRPr="003063C9">
        <w:rPr>
          <w:rFonts w:ascii="Arial" w:hAnsi="Arial" w:cs="Arial"/>
          <w:b/>
          <w:color w:val="000000"/>
          <w:sz w:val="18"/>
          <w:szCs w:val="18"/>
        </w:rPr>
        <w:t>Начальник управления по строительству, архитектуре и градостроительству МО "Город Астрахань"</w:t>
      </w:r>
      <w:r w:rsidRPr="003063C9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3063C9">
        <w:rPr>
          <w:rStyle w:val="Exact"/>
          <w:rFonts w:ascii="Arial" w:eastAsia="Courier New" w:hAnsi="Arial" w:cs="Arial"/>
          <w:b/>
          <w:sz w:val="18"/>
          <w:szCs w:val="18"/>
        </w:rPr>
        <w:t>Т.А.Бровина</w:t>
      </w:r>
      <w:proofErr w:type="spellEnd"/>
    </w:p>
    <w:p w:rsidR="003063C9" w:rsidRPr="00E2489E" w:rsidRDefault="003063C9" w:rsidP="003063C9">
      <w:pPr>
        <w:widowControl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  <w:sectPr w:rsidR="003063C9" w:rsidRPr="00E2489E" w:rsidSect="003063C9">
          <w:headerReference w:type="even" r:id="rId6"/>
          <w:pgSz w:w="11909" w:h="16838"/>
          <w:pgMar w:top="1406" w:right="1276" w:bottom="1162" w:left="1287" w:header="0" w:footer="6" w:gutter="0"/>
          <w:cols w:space="720"/>
          <w:noEndnote/>
          <w:titlePg/>
          <w:docGrid w:linePitch="360"/>
        </w:sectPr>
      </w:pPr>
    </w:p>
    <w:p w:rsidR="003063C9" w:rsidRPr="003063C9" w:rsidRDefault="003063C9">
      <w:pPr>
        <w:rPr>
          <w:rFonts w:ascii="Arial" w:hAnsi="Arial" w:cs="Arial"/>
          <w:sz w:val="18"/>
          <w:szCs w:val="18"/>
        </w:rPr>
      </w:pPr>
    </w:p>
    <w:sectPr w:rsidR="003063C9" w:rsidRPr="003063C9" w:rsidSect="003063C9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2160" w:rsidRDefault="00B32160" w:rsidP="003063C9">
      <w:r>
        <w:separator/>
      </w:r>
    </w:p>
  </w:endnote>
  <w:endnote w:type="continuationSeparator" w:id="0">
    <w:p w:rsidR="00B32160" w:rsidRDefault="00B32160" w:rsidP="00306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2160" w:rsidRDefault="00B32160" w:rsidP="003063C9">
      <w:r>
        <w:separator/>
      </w:r>
    </w:p>
  </w:footnote>
  <w:footnote w:type="continuationSeparator" w:id="0">
    <w:p w:rsidR="00B32160" w:rsidRDefault="00B32160" w:rsidP="003063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2E4F" w:rsidRDefault="00B32160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5.6pt;margin-top:57.2pt;width:5.5pt;height:8.65pt;z-index:-251657216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C2E4F" w:rsidRDefault="00B32160">
                <w:r>
                  <w:rPr>
                    <w:rStyle w:val="a5"/>
                  </w:rPr>
                  <w:t>2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3C9"/>
    <w:rsid w:val="003063C9"/>
    <w:rsid w:val="008A4900"/>
    <w:rsid w:val="00B32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376FF49A-305B-4586-9296-7FB421151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3063C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3063C9"/>
    <w:rPr>
      <w:rFonts w:ascii="Times New Roman" w:eastAsia="Times New Roman" w:hAnsi="Times New Roman" w:cs="Times New Roman"/>
      <w:spacing w:val="-10"/>
      <w:sz w:val="29"/>
      <w:szCs w:val="29"/>
      <w:shd w:val="clear" w:color="auto" w:fill="FFFFFF"/>
    </w:rPr>
  </w:style>
  <w:style w:type="character" w:customStyle="1" w:styleId="-1pt">
    <w:name w:val="Основной текст + Полужирный;Интервал -1 pt"/>
    <w:basedOn w:val="a3"/>
    <w:rsid w:val="003063C9"/>
    <w:rPr>
      <w:rFonts w:ascii="Times New Roman" w:eastAsia="Times New Roman" w:hAnsi="Times New Roman" w:cs="Times New Roman"/>
      <w:b/>
      <w:bCs/>
      <w:color w:val="000000"/>
      <w:spacing w:val="-20"/>
      <w:w w:val="100"/>
      <w:position w:val="0"/>
      <w:sz w:val="29"/>
      <w:szCs w:val="29"/>
      <w:shd w:val="clear" w:color="auto" w:fill="FFFFFF"/>
      <w:lang w:val="ru-RU"/>
    </w:rPr>
  </w:style>
  <w:style w:type="character" w:customStyle="1" w:styleId="1">
    <w:name w:val="Основной текст1"/>
    <w:basedOn w:val="a3"/>
    <w:rsid w:val="003063C9"/>
    <w:rPr>
      <w:rFonts w:ascii="Times New Roman" w:eastAsia="Times New Roman" w:hAnsi="Times New Roman" w:cs="Times New Roman"/>
      <w:color w:val="000000"/>
      <w:spacing w:val="-10"/>
      <w:w w:val="100"/>
      <w:position w:val="0"/>
      <w:sz w:val="29"/>
      <w:szCs w:val="29"/>
      <w:shd w:val="clear" w:color="auto" w:fill="FFFFFF"/>
      <w:lang w:val="ru-RU"/>
    </w:rPr>
  </w:style>
  <w:style w:type="paragraph" w:customStyle="1" w:styleId="2">
    <w:name w:val="Основной текст2"/>
    <w:basedOn w:val="a"/>
    <w:link w:val="a3"/>
    <w:rsid w:val="003063C9"/>
    <w:pPr>
      <w:shd w:val="clear" w:color="auto" w:fill="FFFFFF"/>
      <w:spacing w:before="1320" w:after="900" w:line="322" w:lineRule="exact"/>
      <w:ind w:hanging="1160"/>
    </w:pPr>
    <w:rPr>
      <w:rFonts w:ascii="Times New Roman" w:eastAsia="Times New Roman" w:hAnsi="Times New Roman" w:cs="Times New Roman"/>
      <w:color w:val="auto"/>
      <w:spacing w:val="-10"/>
      <w:sz w:val="29"/>
      <w:szCs w:val="29"/>
      <w:lang w:eastAsia="en-US"/>
    </w:rPr>
  </w:style>
  <w:style w:type="character" w:customStyle="1" w:styleId="Exact">
    <w:name w:val="Основной текст Exact"/>
    <w:basedOn w:val="a0"/>
    <w:rsid w:val="003063C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9"/>
      <w:sz w:val="28"/>
      <w:szCs w:val="28"/>
      <w:u w:val="none"/>
    </w:rPr>
  </w:style>
  <w:style w:type="character" w:customStyle="1" w:styleId="a4">
    <w:name w:val="Колонтитул_"/>
    <w:basedOn w:val="a0"/>
    <w:rsid w:val="003063C9"/>
    <w:rPr>
      <w:rFonts w:ascii="Impact" w:eastAsia="Impact" w:hAnsi="Impact" w:cs="Impact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5">
    <w:name w:val="Колонтитул"/>
    <w:basedOn w:val="a4"/>
    <w:rsid w:val="003063C9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paragraph" w:styleId="a6">
    <w:name w:val="footer"/>
    <w:basedOn w:val="a"/>
    <w:link w:val="a7"/>
    <w:uiPriority w:val="99"/>
    <w:unhideWhenUsed/>
    <w:rsid w:val="003063C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3063C9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3063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3063C9"/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1152</Words>
  <Characters>6572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2017-03-29T12:58:00Z</dcterms:created>
  <dcterms:modified xsi:type="dcterms:W3CDTF">2017-03-29T13:07:00Z</dcterms:modified>
</cp:coreProperties>
</file>