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6AF" w:rsidRDefault="007476AF" w:rsidP="007476AF">
      <w:pPr>
        <w:pStyle w:val="3"/>
      </w:pPr>
      <w:r>
        <w:t>Глава муниципального образования «Город Астрахань»</w:t>
      </w:r>
    </w:p>
    <w:p w:rsidR="007476AF" w:rsidRDefault="007476AF" w:rsidP="007476AF">
      <w:pPr>
        <w:pStyle w:val="3"/>
      </w:pPr>
      <w:r>
        <w:t>РАСПОРЯЖЕНИЕ</w:t>
      </w:r>
      <w:bookmarkStart w:id="0" w:name="_GoBack"/>
      <w:bookmarkEnd w:id="0"/>
    </w:p>
    <w:p w:rsidR="007476AF" w:rsidRDefault="007476AF" w:rsidP="007476AF">
      <w:pPr>
        <w:pStyle w:val="3"/>
      </w:pPr>
      <w:r>
        <w:t>31 марта 2017 года № 43-р-мо</w:t>
      </w:r>
    </w:p>
    <w:p w:rsidR="007476AF" w:rsidRDefault="007476AF" w:rsidP="007476AF">
      <w:pPr>
        <w:pStyle w:val="3"/>
      </w:pPr>
      <w:r>
        <w:t xml:space="preserve">«О проведении публичных слушаний по документации </w:t>
      </w:r>
    </w:p>
    <w:p w:rsidR="007476AF" w:rsidRDefault="007476AF" w:rsidP="007476AF">
      <w:pPr>
        <w:pStyle w:val="3"/>
      </w:pPr>
      <w:r>
        <w:t>по планировке территории для строительства линейного объекта</w:t>
      </w:r>
    </w:p>
    <w:p w:rsidR="007476AF" w:rsidRDefault="007476AF" w:rsidP="007476AF">
      <w:pPr>
        <w:pStyle w:val="3"/>
      </w:pPr>
      <w:r>
        <w:t xml:space="preserve">в районе улицы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7476AF" w:rsidRDefault="007476AF" w:rsidP="007476AF">
      <w:pPr>
        <w:pStyle w:val="a3"/>
      </w:pPr>
      <w:r>
        <w:t xml:space="preserve">В связи с обращением </w:t>
      </w:r>
      <w:proofErr w:type="spellStart"/>
      <w:r>
        <w:t>Чеботникова</w:t>
      </w:r>
      <w:proofErr w:type="spellEnd"/>
      <w:r>
        <w:t xml:space="preserve"> М.Г. от 23.01.2017 № 03-04-01-431, действующего за АО «Тандер» на основании доверенности № 1-4/43 от 15.07.2016, удостоверенной генеральным директором АО «Тандер» Барсуковым А.П.,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27.07.2016 № 4970 «О разработке документации по планировке территории для строительства линейного объекта в районе улицы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476AF" w:rsidRDefault="007476AF" w:rsidP="007476AF">
      <w:pPr>
        <w:pStyle w:val="a3"/>
      </w:pPr>
      <w:r>
        <w:t xml:space="preserve">1. Провести публичные слушания 11.05.2017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планировке территории для строительства линейного объекта в районе улицы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Астрахани.</w:t>
      </w:r>
    </w:p>
    <w:p w:rsidR="007476AF" w:rsidRDefault="007476AF" w:rsidP="007476AF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7476AF" w:rsidRDefault="007476AF" w:rsidP="007476AF">
      <w:pPr>
        <w:pStyle w:val="a3"/>
        <w:rPr>
          <w:spacing w:val="0"/>
        </w:rPr>
      </w:pPr>
      <w:r>
        <w:rPr>
          <w:spacing w:val="0"/>
        </w:rPr>
        <w:t>2.1. Организовать в период с 13.04.2017 по 11.05.2017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7476AF" w:rsidRDefault="007476AF" w:rsidP="007476AF">
      <w:pPr>
        <w:pStyle w:val="a3"/>
      </w:pPr>
      <w: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7476AF" w:rsidRDefault="007476AF" w:rsidP="007476AF">
      <w:pPr>
        <w:pStyle w:val="a3"/>
      </w:pPr>
      <w:r>
        <w:t>2.3. Организовать работы по проведению публичных слушаний.</w:t>
      </w:r>
    </w:p>
    <w:p w:rsidR="007476AF" w:rsidRDefault="007476AF" w:rsidP="007476AF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7476AF" w:rsidRDefault="007476AF" w:rsidP="007476A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476AF" w:rsidRDefault="007476AF" w:rsidP="007476AF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7476AF" w:rsidRDefault="007476AF" w:rsidP="007476A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476AF" w:rsidRDefault="007476AF" w:rsidP="007476AF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76AF" w:rsidRDefault="007476AF" w:rsidP="007476A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476AF" w:rsidRDefault="007476AF" w:rsidP="007476A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E0757E" w:rsidRDefault="007476AF" w:rsidP="007476AF">
      <w:pPr>
        <w:jc w:val="right"/>
      </w:pPr>
      <w:r>
        <w:rPr>
          <w:b/>
          <w:bCs/>
        </w:rPr>
        <w:t>А.В. ГУБАНОВА</w:t>
      </w:r>
    </w:p>
    <w:sectPr w:rsidR="00E07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6AF"/>
    <w:rsid w:val="007476AF"/>
    <w:rsid w:val="00E0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BF0263-C7C9-4E0A-99E4-81126F5F1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6AF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76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76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2017-04-05T05:28:00Z</dcterms:created>
  <dcterms:modified xsi:type="dcterms:W3CDTF">2017-04-05T05:29:00Z</dcterms:modified>
</cp:coreProperties>
</file>