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D" w:rsidRDefault="00A2600D" w:rsidP="00A2600D">
      <w:pPr>
        <w:pStyle w:val="3"/>
      </w:pPr>
      <w:r>
        <w:t>Городская Дума муниципального образования «Город Астрахань»</w:t>
      </w:r>
    </w:p>
    <w:p w:rsidR="002733BD" w:rsidRDefault="00A2600D" w:rsidP="00A2600D">
      <w:pPr>
        <w:pStyle w:val="3"/>
      </w:pPr>
      <w:r>
        <w:t>РЕШЕНИЕ</w:t>
      </w:r>
      <w:r w:rsidR="002733BD">
        <w:t xml:space="preserve"> </w:t>
      </w:r>
    </w:p>
    <w:p w:rsidR="00A2600D" w:rsidRDefault="00A2600D" w:rsidP="00A2600D">
      <w:pPr>
        <w:pStyle w:val="3"/>
      </w:pPr>
      <w:bookmarkStart w:id="0" w:name="_GoBack"/>
      <w:bookmarkEnd w:id="0"/>
      <w:r>
        <w:t>12.08.2022 № 84</w:t>
      </w:r>
    </w:p>
    <w:p w:rsidR="00A2600D" w:rsidRDefault="00A2600D" w:rsidP="00A2600D">
      <w:pPr>
        <w:pStyle w:val="3"/>
      </w:pPr>
      <w:r>
        <w:t xml:space="preserve">«О внесении изменений в решения Городской Думы </w:t>
      </w:r>
    </w:p>
    <w:p w:rsidR="00A2600D" w:rsidRDefault="00A2600D" w:rsidP="00A2600D">
      <w:pPr>
        <w:pStyle w:val="3"/>
      </w:pPr>
      <w:r>
        <w:t xml:space="preserve">муниципального образования «Город Астрахань» </w:t>
      </w:r>
    </w:p>
    <w:p w:rsidR="00A2600D" w:rsidRDefault="00A2600D" w:rsidP="00A2600D">
      <w:pPr>
        <w:pStyle w:val="3"/>
        <w:ind w:firstLine="709"/>
      </w:pPr>
      <w:r>
        <w:t>от 29.11.2007 № 154, от 17.11.2011 № 216»</w:t>
      </w:r>
    </w:p>
    <w:p w:rsidR="00A2600D" w:rsidRDefault="00A2600D" w:rsidP="00A2600D">
      <w:pPr>
        <w:pStyle w:val="a3"/>
        <w:ind w:firstLine="709"/>
      </w:pP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Астраханской области от 30.06.2022 № 39/2022-ОЗ «О Губернаторе Астраханской области и лицах, замещающих должности Астраханской об</w:t>
      </w:r>
      <w:r>
        <w:rPr>
          <w:spacing w:val="2"/>
        </w:rPr>
        <w:t>ласти», Устава муниципального образования «Город Астрахань», решения Городской Думы</w:t>
      </w:r>
      <w:proofErr w:type="gramEnd"/>
      <w:r>
        <w:rPr>
          <w:spacing w:val="2"/>
        </w:rPr>
        <w:t xml:space="preserve"> муниципального образования «Город Астрахань» от 29.11.2007 № 153</w:t>
      </w:r>
      <w:r>
        <w:t xml:space="preserve"> «Об оплате труда Главы муниципального образования «Город Астрахань» Городская Дума РЕШИЛА:</w:t>
      </w:r>
    </w:p>
    <w:p w:rsidR="00A2600D" w:rsidRDefault="00A2600D" w:rsidP="00A2600D">
      <w:pPr>
        <w:pStyle w:val="a3"/>
        <w:ind w:firstLine="709"/>
      </w:pPr>
      <w:r>
        <w:t xml:space="preserve">1. </w:t>
      </w:r>
      <w:proofErr w:type="gramStart"/>
      <w:r>
        <w:t>Внести в решение Городской Думы муниципального образования «Город Астрахань» от 29.11.2007 № 154 «Об установлении денежного вознаграждения Главе муниципального образования «Город Астрахань» с изменениями, внесенными решениями Городской Думы муниципального образования «Город Астрахань» от 24.04.2008 № 46, от 13.12.2012 № 261, от 03.02.2015 № 8, от 16.04.2015 № 31, от 25.12.2017 № 209, от 16.12.2021 № 151, следующее изменение:</w:t>
      </w:r>
      <w:proofErr w:type="gramEnd"/>
    </w:p>
    <w:p w:rsidR="00A2600D" w:rsidRDefault="00A2600D" w:rsidP="00A2600D">
      <w:pPr>
        <w:pStyle w:val="a3"/>
        <w:ind w:firstLine="709"/>
      </w:pPr>
      <w:r>
        <w:t>- в пункте 1 слова «70 356 рублей» заменить словами «146 130 рублей».</w:t>
      </w:r>
    </w:p>
    <w:p w:rsidR="00A2600D" w:rsidRDefault="00A2600D" w:rsidP="00A2600D">
      <w:pPr>
        <w:pStyle w:val="a3"/>
        <w:ind w:firstLine="709"/>
      </w:pPr>
      <w:r>
        <w:t xml:space="preserve">2. </w:t>
      </w:r>
      <w:proofErr w:type="gramStart"/>
      <w:r>
        <w:t>Внести в решение Городской Думы муниципального образования «Город Астрахань» от 17.11.2011 № 216 «Об утверждении Положения о контрольно-счетной палате муниципального образования «Город Астрахань» с изменениями, внесен</w:t>
      </w:r>
      <w:r>
        <w:rPr>
          <w:spacing w:val="5"/>
        </w:rPr>
        <w:t>ными решениями Городской Думы муниципального образования «Город Астрахань» от 26.01.2012 № 4, от 25.10.2012 № 201, от 20.03.2014 № 26, от 22.05.2014 № 101,</w:t>
      </w:r>
      <w:r>
        <w:t xml:space="preserve"> от 09.10.2014 № 205, от 28.04.2016 № 46, от 20.10.2016 № 137, от 06.04.2017 № 34, от 28.11.2017 № 181, от</w:t>
      </w:r>
      <w:proofErr w:type="gramEnd"/>
      <w:r>
        <w:t xml:space="preserve"> </w:t>
      </w:r>
      <w:proofErr w:type="gramStart"/>
      <w:r>
        <w:t>12.07.2018 № 85, от 29.01.2019 № 6, от 18.04.2019 № 42, от 19.10.2020 № 22, от 27.07.2021 № 51, от 15.09.2021 № 85, от 16.12.2021 № 150, следующие изменения:</w:t>
      </w:r>
      <w:proofErr w:type="gramEnd"/>
    </w:p>
    <w:p w:rsidR="00A2600D" w:rsidRDefault="00A2600D" w:rsidP="00A2600D">
      <w:pPr>
        <w:pStyle w:val="a3"/>
        <w:ind w:firstLine="709"/>
      </w:pPr>
      <w:r>
        <w:t>- в Положении о контрольно-счетной палате муниципального образования «Город Астрахань», утвержденном решением Городской Думы муниципального образования «Город Астрахань» от 17.11.2011 № 216:</w:t>
      </w:r>
    </w:p>
    <w:p w:rsidR="00A2600D" w:rsidRDefault="00A2600D" w:rsidP="00A2600D">
      <w:pPr>
        <w:pStyle w:val="a3"/>
        <w:ind w:firstLine="709"/>
      </w:pPr>
      <w:r>
        <w:t>2.1. часть 2 статьи 23 изложить в следующей редакции:</w:t>
      </w:r>
    </w:p>
    <w:p w:rsidR="00A2600D" w:rsidRDefault="00A2600D" w:rsidP="00A2600D">
      <w:pPr>
        <w:pStyle w:val="a3"/>
        <w:ind w:firstLine="709"/>
      </w:pPr>
      <w:r>
        <w:t>«2. Председателю контрольно-счетной палаты устанавливается денежное вознаграждение в размере 65% денежного вознаграждения главы муниципального образования «Город Астрахань».»;</w:t>
      </w:r>
    </w:p>
    <w:p w:rsidR="00A2600D" w:rsidRDefault="00A2600D" w:rsidP="00A2600D">
      <w:pPr>
        <w:pStyle w:val="a3"/>
        <w:ind w:firstLine="709"/>
      </w:pPr>
      <w:r>
        <w:t>2.2. в статье 24:</w:t>
      </w:r>
    </w:p>
    <w:p w:rsidR="00A2600D" w:rsidRDefault="00A2600D" w:rsidP="00A2600D">
      <w:pPr>
        <w:pStyle w:val="a3"/>
        <w:ind w:firstLine="709"/>
      </w:pPr>
      <w:r>
        <w:t>2.2.1. часть 2 изложить в следующей редакции:</w:t>
      </w:r>
    </w:p>
    <w:p w:rsidR="00A2600D" w:rsidRDefault="00A2600D" w:rsidP="00A2600D">
      <w:pPr>
        <w:pStyle w:val="a3"/>
        <w:ind w:firstLine="709"/>
      </w:pPr>
      <w:r>
        <w:t>«2. Заместителю председателя контрольно-счетной палаты устанавливается денежное вознаграждение в размере 45% денежного вознаграждения главы муниципального образования «Город Астрахань».»;</w:t>
      </w:r>
    </w:p>
    <w:p w:rsidR="00A2600D" w:rsidRDefault="00A2600D" w:rsidP="00A2600D">
      <w:pPr>
        <w:pStyle w:val="a3"/>
        <w:ind w:firstLine="709"/>
      </w:pPr>
      <w:r>
        <w:t>2.2.2. часть 3 изложить в следующей редакции:</w:t>
      </w:r>
    </w:p>
    <w:p w:rsidR="00A2600D" w:rsidRDefault="00A2600D" w:rsidP="00A2600D">
      <w:pPr>
        <w:pStyle w:val="a3"/>
        <w:ind w:firstLine="709"/>
      </w:pPr>
      <w:r>
        <w:t>«3. Аудитору контрольно-счетной палаты устанавливается денежное вознаграждение в размере 40% денежного вознаграждения главы муниципального образования «Город Астрахань».».</w:t>
      </w:r>
    </w:p>
    <w:p w:rsidR="00A2600D" w:rsidRDefault="00A2600D" w:rsidP="00A2600D">
      <w:pPr>
        <w:pStyle w:val="a3"/>
        <w:ind w:firstLine="709"/>
      </w:pPr>
      <w:r>
        <w:t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Астрахань», администрации муниципального образования «Город Астрахань» в информационно-телекоммуникационной сети Интернет.</w:t>
      </w:r>
    </w:p>
    <w:p w:rsidR="00A2600D" w:rsidRDefault="00A2600D" w:rsidP="00A2600D">
      <w:pPr>
        <w:pStyle w:val="a3"/>
        <w:ind w:firstLine="709"/>
        <w:rPr>
          <w:spacing w:val="5"/>
        </w:rPr>
      </w:pPr>
      <w:r>
        <w:rPr>
          <w:spacing w:val="5"/>
        </w:rPr>
        <w:t>4. Настоящее решение вступает в силу на следующий день после дня его официального опубликования и распространяется на правоотношения, возникшие с 1 июля 2022 года.</w:t>
      </w:r>
    </w:p>
    <w:p w:rsidR="00A2600D" w:rsidRDefault="00A2600D" w:rsidP="00A2600D">
      <w:pPr>
        <w:pStyle w:val="a3"/>
        <w:ind w:firstLine="709"/>
      </w:pPr>
      <w:r>
        <w:t>5.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A2600D" w:rsidRDefault="00A2600D" w:rsidP="00A2600D">
      <w:pPr>
        <w:pStyle w:val="a3"/>
        <w:jc w:val="right"/>
        <w:rPr>
          <w:b/>
          <w:bCs/>
        </w:rPr>
      </w:pPr>
      <w:r>
        <w:rPr>
          <w:b/>
          <w:bCs/>
        </w:rPr>
        <w:t xml:space="preserve">Председатель Городской Думы </w:t>
      </w:r>
    </w:p>
    <w:p w:rsidR="00A2600D" w:rsidRDefault="00A2600D" w:rsidP="00A2600D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 «Город Астрахань»</w:t>
      </w:r>
    </w:p>
    <w:p w:rsidR="00A2600D" w:rsidRDefault="00A2600D" w:rsidP="00A2600D">
      <w:pPr>
        <w:pStyle w:val="a3"/>
        <w:jc w:val="right"/>
        <w:rPr>
          <w:b/>
          <w:bCs/>
        </w:rPr>
      </w:pPr>
      <w:r>
        <w:rPr>
          <w:b/>
          <w:bCs/>
        </w:rPr>
        <w:t>И.Ю. СЕДОВ.</w:t>
      </w:r>
    </w:p>
    <w:p w:rsidR="00A2600D" w:rsidRDefault="00A2600D" w:rsidP="00A2600D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A2600D" w:rsidRDefault="00A2600D" w:rsidP="00A2600D">
      <w:pPr>
        <w:pStyle w:val="a3"/>
        <w:jc w:val="right"/>
      </w:pPr>
      <w:r>
        <w:rPr>
          <w:b/>
          <w:bCs/>
        </w:rPr>
        <w:t>О.А. ПОЛУМОРДВИНОВ</w:t>
      </w:r>
    </w:p>
    <w:p w:rsidR="00FF4A14" w:rsidRDefault="002733BD"/>
    <w:sectPr w:rsidR="00FF4A14" w:rsidSect="00A2600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BD"/>
    <w:rsid w:val="002733BD"/>
    <w:rsid w:val="005228BD"/>
    <w:rsid w:val="008505A8"/>
    <w:rsid w:val="00A2600D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60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60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600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600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2022-08-18T08:34:00Z</dcterms:created>
  <dcterms:modified xsi:type="dcterms:W3CDTF">2022-08-18T08:37:00Z</dcterms:modified>
</cp:coreProperties>
</file>