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EB" w:rsidRDefault="005E10EB" w:rsidP="005E10EB">
      <w:pPr>
        <w:pStyle w:val="3"/>
      </w:pPr>
      <w:r>
        <w:t>Городская Дума муниципального образования «Город Астрахань»</w:t>
      </w:r>
    </w:p>
    <w:p w:rsidR="005E10EB" w:rsidRDefault="005E10EB" w:rsidP="005E10EB">
      <w:pPr>
        <w:pStyle w:val="3"/>
      </w:pPr>
      <w:r>
        <w:t xml:space="preserve">РЕШЕНИЕ </w:t>
      </w:r>
      <w:r w:rsidR="0054347D">
        <w:br/>
      </w:r>
      <w:bookmarkStart w:id="0" w:name="_GoBack"/>
      <w:bookmarkEnd w:id="0"/>
      <w:r>
        <w:t>22.09.2022 № 105</w:t>
      </w:r>
    </w:p>
    <w:p w:rsidR="005E10EB" w:rsidRDefault="005E10EB" w:rsidP="005E10EB">
      <w:pPr>
        <w:pStyle w:val="3"/>
      </w:pPr>
      <w:r>
        <w:t>«О внесении изменения в Устав</w:t>
      </w:r>
    </w:p>
    <w:p w:rsidR="005E10EB" w:rsidRDefault="005E10EB" w:rsidP="005E10EB">
      <w:pPr>
        <w:pStyle w:val="3"/>
      </w:pPr>
      <w:r>
        <w:t xml:space="preserve"> муниципального образования «Город Астрахань»</w:t>
      </w:r>
    </w:p>
    <w:p w:rsidR="005E10EB" w:rsidRDefault="005E10EB" w:rsidP="005E10EB">
      <w:pPr>
        <w:pStyle w:val="a3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 Городская Дума РЕШИЛА:</w:t>
      </w:r>
    </w:p>
    <w:p w:rsidR="005E10EB" w:rsidRDefault="005E10EB" w:rsidP="005E10EB">
      <w:pPr>
        <w:pStyle w:val="a3"/>
        <w:ind w:firstLine="709"/>
      </w:pPr>
      <w:r>
        <w:t>1. Внести следующее изменение в Устав муниципального образования «Город Астрахань»:</w:t>
      </w:r>
    </w:p>
    <w:p w:rsidR="005E10EB" w:rsidRDefault="005E10EB" w:rsidP="005E10EB">
      <w:pPr>
        <w:pStyle w:val="a3"/>
        <w:ind w:firstLine="709"/>
      </w:pPr>
      <w:r>
        <w:t>- в пункте 42 статьи 8 слова «, проведение открытого аукциона на право заключить договор о создании искусственного земельного участка» исключить.</w:t>
      </w:r>
    </w:p>
    <w:p w:rsidR="005E10EB" w:rsidRDefault="005E10EB" w:rsidP="005E10EB">
      <w:pPr>
        <w:pStyle w:val="a3"/>
        <w:ind w:firstLine="709"/>
      </w:pPr>
      <w:r>
        <w:t>2. Настоящее решение вступает в силу после его официального опубликования, произведенного после его государственной регистрации.</w:t>
      </w:r>
    </w:p>
    <w:p w:rsidR="005E10EB" w:rsidRDefault="005E10EB" w:rsidP="005E10EB">
      <w:pPr>
        <w:pStyle w:val="a3"/>
        <w:ind w:firstLine="709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5E10EB" w:rsidRDefault="005E10EB" w:rsidP="005E10EB">
      <w:pPr>
        <w:pStyle w:val="a3"/>
        <w:ind w:firstLine="709"/>
        <w:jc w:val="right"/>
        <w:rPr>
          <w:b/>
          <w:bCs/>
        </w:rPr>
      </w:pPr>
      <w:r>
        <w:rPr>
          <w:b/>
          <w:bCs/>
        </w:rPr>
        <w:t>образования «Город Астрахань» И.Ю. СЕДОВ.</w:t>
      </w:r>
    </w:p>
    <w:p w:rsidR="005E10EB" w:rsidRDefault="005E10EB" w:rsidP="005E10EB">
      <w:pPr>
        <w:pStyle w:val="a3"/>
        <w:ind w:firstLine="709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5E10EB" w:rsidRDefault="005E10EB" w:rsidP="005E10EB">
      <w:pPr>
        <w:pStyle w:val="a3"/>
        <w:ind w:firstLine="709"/>
        <w:jc w:val="right"/>
      </w:pPr>
      <w:r>
        <w:rPr>
          <w:b/>
          <w:bCs/>
        </w:rPr>
        <w:t>О.А. ПОЛУМОРДВИНОВ</w:t>
      </w:r>
    </w:p>
    <w:p w:rsidR="00FF4A14" w:rsidRDefault="0054347D"/>
    <w:sectPr w:rsidR="00FF4A14" w:rsidSect="005E10E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0EB"/>
    <w:rsid w:val="0054347D"/>
    <w:rsid w:val="005E10E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10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10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10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10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2022-10-27T07:48:00Z</dcterms:created>
  <dcterms:modified xsi:type="dcterms:W3CDTF">2022-10-27T07:51:00Z</dcterms:modified>
</cp:coreProperties>
</file>