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0D5" w:rsidRPr="000432CF" w:rsidRDefault="00DC30D5" w:rsidP="00DC30D5">
      <w:pPr>
        <w:pStyle w:val="3"/>
        <w:rPr>
          <w:rFonts w:asciiTheme="majorHAnsi" w:hAnsiTheme="majorHAnsi"/>
        </w:rPr>
      </w:pPr>
      <w:r w:rsidRPr="000432CF">
        <w:rPr>
          <w:rFonts w:asciiTheme="majorHAnsi" w:hAnsiTheme="majorHAnsi"/>
        </w:rPr>
        <w:t>Городская Дума муниципального образования «Город Астрахань»</w:t>
      </w:r>
    </w:p>
    <w:p w:rsidR="00DC30D5" w:rsidRPr="000432CF" w:rsidRDefault="00DC30D5" w:rsidP="00DC30D5">
      <w:pPr>
        <w:pStyle w:val="3"/>
        <w:rPr>
          <w:rFonts w:asciiTheme="majorHAnsi" w:hAnsiTheme="majorHAnsi" w:cs="Arial"/>
          <w:b w:val="0"/>
          <w:bCs w:val="0"/>
        </w:rPr>
      </w:pPr>
      <w:r w:rsidRPr="000432CF">
        <w:rPr>
          <w:rFonts w:asciiTheme="majorHAnsi" w:hAnsiTheme="majorHAnsi"/>
        </w:rPr>
        <w:t>РЕШЕНИЕ</w:t>
      </w:r>
      <w:r w:rsidR="003F5443" w:rsidRPr="000432CF">
        <w:rPr>
          <w:rFonts w:asciiTheme="majorHAnsi" w:hAnsiTheme="majorHAnsi"/>
        </w:rPr>
        <w:br/>
      </w:r>
      <w:r w:rsidRPr="000432CF">
        <w:rPr>
          <w:rFonts w:asciiTheme="majorHAnsi" w:hAnsiTheme="majorHAnsi"/>
        </w:rPr>
        <w:t>22.09.2022 № 112</w:t>
      </w:r>
    </w:p>
    <w:p w:rsidR="00DC30D5" w:rsidRPr="000432CF" w:rsidRDefault="00DC30D5" w:rsidP="00DC30D5">
      <w:pPr>
        <w:pStyle w:val="3"/>
        <w:rPr>
          <w:rFonts w:asciiTheme="majorHAnsi" w:hAnsiTheme="majorHAnsi"/>
        </w:rPr>
      </w:pPr>
      <w:r w:rsidRPr="000432CF">
        <w:rPr>
          <w:rFonts w:asciiTheme="majorHAnsi" w:hAnsiTheme="majorHAnsi" w:cs="Arial"/>
          <w:b w:val="0"/>
          <w:bCs w:val="0"/>
        </w:rPr>
        <w:t>«</w:t>
      </w:r>
      <w:r w:rsidRPr="000432CF">
        <w:rPr>
          <w:rFonts w:asciiTheme="majorHAnsi" w:hAnsiTheme="majorHAnsi"/>
        </w:rPr>
        <w:t>О внесении изменений в решение Городской Думы</w:t>
      </w:r>
    </w:p>
    <w:p w:rsidR="00DC30D5" w:rsidRPr="000432CF" w:rsidRDefault="00DC30D5" w:rsidP="00DC30D5">
      <w:pPr>
        <w:pStyle w:val="3"/>
        <w:rPr>
          <w:rFonts w:asciiTheme="majorHAnsi" w:hAnsiTheme="majorHAnsi"/>
        </w:rPr>
      </w:pPr>
      <w:r w:rsidRPr="000432CF">
        <w:rPr>
          <w:rFonts w:asciiTheme="majorHAnsi" w:hAnsiTheme="majorHAnsi"/>
        </w:rPr>
        <w:t xml:space="preserve"> муниципального образования «Город Астрахань»</w:t>
      </w:r>
    </w:p>
    <w:p w:rsidR="00DC30D5" w:rsidRPr="000432CF" w:rsidRDefault="00DC30D5" w:rsidP="00DC30D5">
      <w:pPr>
        <w:pStyle w:val="3"/>
        <w:rPr>
          <w:rFonts w:asciiTheme="majorHAnsi" w:hAnsiTheme="majorHAnsi"/>
        </w:rPr>
      </w:pPr>
      <w:r w:rsidRPr="000432CF">
        <w:rPr>
          <w:rFonts w:asciiTheme="majorHAnsi" w:hAnsiTheme="majorHAnsi"/>
        </w:rPr>
        <w:t xml:space="preserve"> от 16.12.2021 № 143»</w:t>
      </w:r>
    </w:p>
    <w:p w:rsidR="00DC30D5" w:rsidRDefault="00DC30D5" w:rsidP="000432CF">
      <w:pPr>
        <w:pStyle w:val="a4"/>
        <w:ind w:firstLine="709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Федерального закона от 21.12.2001 № 178-ФЗ «О приватизации государственного и муниципального имущества», Устава муниципального образования «Город Астрахань» Городская Дума РЕШИЛА:</w:t>
      </w:r>
    </w:p>
    <w:p w:rsidR="00DC30D5" w:rsidRDefault="00DC30D5" w:rsidP="000432CF">
      <w:pPr>
        <w:pStyle w:val="a4"/>
        <w:ind w:firstLine="709"/>
      </w:pPr>
      <w:r>
        <w:t>1. Внести в решение Городской Думы муниципального образования «Город Астрахань» от 16.12.2021 № 143 «Об утверждении прогнозного плана приватизации муниципального имущества муниципального образования «Город Астрахань» на 2022-2024 годы» следующие изменения:</w:t>
      </w:r>
    </w:p>
    <w:p w:rsidR="00DC30D5" w:rsidRDefault="00DC30D5" w:rsidP="000432CF">
      <w:pPr>
        <w:pStyle w:val="a4"/>
        <w:ind w:firstLine="709"/>
        <w:rPr>
          <w:spacing w:val="0"/>
        </w:rPr>
      </w:pPr>
      <w:r>
        <w:rPr>
          <w:spacing w:val="0"/>
        </w:rPr>
        <w:t>1.1. В прогнозном плане приватизации муниципального имущества муниципального образования «Город Астрахань» на 2022-2024 годы, утвержденном решением Городской Думы муниципального образования «Город Астрахань» от 16.12.2021 № 143:</w:t>
      </w:r>
    </w:p>
    <w:tbl>
      <w:tblPr>
        <w:tblW w:w="0" w:type="auto"/>
        <w:tblInd w:w="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5"/>
        <w:gridCol w:w="227"/>
        <w:gridCol w:w="663"/>
        <w:gridCol w:w="1201"/>
        <w:gridCol w:w="1552"/>
        <w:gridCol w:w="1499"/>
        <w:gridCol w:w="633"/>
        <w:gridCol w:w="2809"/>
      </w:tblGrid>
      <w:tr w:rsidR="00DC30D5" w:rsidTr="000432CF">
        <w:trPr>
          <w:trHeight w:val="113"/>
        </w:trPr>
        <w:tc>
          <w:tcPr>
            <w:tcW w:w="8789" w:type="dxa"/>
            <w:gridSpan w:val="8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4"/>
            </w:pPr>
            <w:r>
              <w:t>1.1.1. в разделе 1 главы 2 строки: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6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Советский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нежилые здания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proofErr w:type="gramStart"/>
            <w:r>
              <w:t>ул. Ползунова, 1а (лит.</w:t>
            </w:r>
            <w:proofErr w:type="gram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t>, И)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44,3; 9,4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proofErr w:type="gramStart"/>
            <w:r>
              <w:t>ул. Ползунова, 1а (лит.</w:t>
            </w:r>
            <w:proofErr w:type="gramEnd"/>
            <w:r>
              <w:t xml:space="preserve"> З)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44,3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30:12:030654:208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proofErr w:type="gramStart"/>
            <w:r>
              <w:t>ул. Ползунова, 1а (лит.</w:t>
            </w:r>
            <w:proofErr w:type="gramEnd"/>
            <w:r>
              <w:t xml:space="preserve"> И)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9,4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30:12:030654:209</w:t>
            </w:r>
          </w:p>
        </w:tc>
      </w:tr>
      <w:tr w:rsidR="00DC30D5" w:rsidTr="000432CF">
        <w:trPr>
          <w:trHeight w:val="113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8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Советский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proofErr w:type="gramStart"/>
            <w:r>
              <w:t>ул. Ползунова, 1а (лит.</w:t>
            </w:r>
            <w:proofErr w:type="gramEnd"/>
            <w:r>
              <w:t xml:space="preserve"> Б)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201,1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 xml:space="preserve">1 этаж 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30:12:030654:205</w:t>
            </w:r>
          </w:p>
        </w:tc>
      </w:tr>
      <w:tr w:rsidR="00DC30D5" w:rsidTr="000432CF">
        <w:trPr>
          <w:trHeight w:val="113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Кировский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нежилые помещения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Маяковского, 40, пом. 1, 3а, 11, 12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45,6; 36,2; 9,2; 10,6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помещение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Маяковского, 40, пом. 1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45,6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цоколь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30:12:010156:291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помещение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Маяковского, 40, пом. 3а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36,2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цоколь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30:12:010156:594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помещение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Маяковского, 40, пом. 11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9,2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цоколь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30:12:010156:424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помещение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Маяковского, 40, пом. 12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10,6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цоколь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30:12:010156:423</w:t>
            </w:r>
          </w:p>
        </w:tc>
      </w:tr>
      <w:tr w:rsidR="00DC30D5" w:rsidTr="000432CF">
        <w:trPr>
          <w:trHeight w:val="113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65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Советский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помещение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Адм. Нахимова, 48а, пом. 031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52,4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30:12:030654:369</w:t>
            </w:r>
          </w:p>
        </w:tc>
      </w:tr>
      <w:tr w:rsidR="00DC30D5" w:rsidTr="000432CF">
        <w:trPr>
          <w:trHeight w:val="113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67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Кировский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помещение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Рабочая, 14, пом. 007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10,1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подвал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30:12:010291:128</w:t>
            </w:r>
          </w:p>
        </w:tc>
      </w:tr>
      <w:tr w:rsidR="00DC30D5" w:rsidTr="000432CF">
        <w:trPr>
          <w:trHeight w:val="113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73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Советский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помещение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Н. Островского, 45, пом. 3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65,1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30:12:030718:577</w:t>
            </w:r>
          </w:p>
        </w:tc>
      </w:tr>
      <w:tr w:rsidR="00DC30D5" w:rsidTr="000432CF">
        <w:trPr>
          <w:trHeight w:val="113"/>
        </w:trPr>
        <w:tc>
          <w:tcPr>
            <w:tcW w:w="8789" w:type="dxa"/>
            <w:gridSpan w:val="8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 xml:space="preserve"> 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79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Советский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объект незавершенного строительства (степень готовности 14%)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Кубанская, 74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531,6 (площадь застройки)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1, 2 этажи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30:12:030054:310</w:t>
            </w:r>
          </w:p>
        </w:tc>
      </w:tr>
      <w:tr w:rsidR="00DC30D5" w:rsidTr="000432CF">
        <w:trPr>
          <w:trHeight w:val="113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81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Трусовский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25 нежилых объектов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10а, в том числе: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292,3; 125,3; 394,1; 629,0; 130,2; 48,7; 25,8; 153,8; 134,9; 143,1; 166,8; 154,7; 270,4; 140,2; 304,6; 2463,0; 324,7; 88,9; 1003,0; 396,5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здания, сооружения, оборудование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292,3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30:12:042066:36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125,3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30:12:042066:33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394,1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30:12:042066:28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629,0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1, 2 этажи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30:12:042066:31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130,2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30:12:042066:40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48,7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30:12:042066:26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25,8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30:12:042066:35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8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153,8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30:12:042066:22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9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134,9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30:12:042066:27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10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10а, корп. Д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143,1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30:12:042066:174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166,8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30:12:042066:25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154,7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30:12:042066:24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270,4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30:12:042066:32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140,2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30:12:042066:30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304,6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1, 2 этажи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30:12:042066:34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сооружение - внутренняя дорога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2463,0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30:12:042066:165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сооружение - причал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324,7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30:12:042066:170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18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сооружение - навес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88,9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30:12:041660:254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19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сооружение -</w:t>
            </w:r>
          </w:p>
          <w:p w:rsidR="00DC30D5" w:rsidRDefault="00DC30D5" w:rsidP="007D226A">
            <w:pPr>
              <w:pStyle w:val="a5"/>
              <w:jc w:val="left"/>
            </w:pPr>
            <w:r>
              <w:t>площадка для катеров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1003,0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30:12:042066:160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20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сооружение - пожарный пирс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396,5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30:12:042066:171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сооружение - ограждение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731 м - протяженность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30:12:042066:169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сооружение - ограждение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90 м - протяженность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30:12:042066:168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сооружение - ограждение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181 м - протяженность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30:12:042066:167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сооружение - ограждение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191 м - протяженность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30:12:042066:166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сооружение - линия электр</w:t>
            </w:r>
            <w:proofErr w:type="gramStart"/>
            <w:r>
              <w:t>о-</w:t>
            </w:r>
            <w:proofErr w:type="gramEnd"/>
            <w:r>
              <w:t xml:space="preserve"> передачи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пл. Нефтяников, 10а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340 м - протяженность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30:12:042066:161</w:t>
            </w:r>
          </w:p>
        </w:tc>
      </w:tr>
      <w:tr w:rsidR="00DC30D5" w:rsidTr="000432CF">
        <w:trPr>
          <w:trHeight w:val="113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85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Кировский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помещение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 xml:space="preserve">ул. Сов. </w:t>
            </w:r>
            <w:proofErr w:type="gramStart"/>
            <w:r>
              <w:t>Милиции, 8 (лит.</w:t>
            </w:r>
            <w:proofErr w:type="gramEnd"/>
            <w:r>
              <w:t xml:space="preserve"> Б), пом. 21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12,5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30:12:010583:94</w:t>
            </w:r>
          </w:p>
        </w:tc>
      </w:tr>
      <w:tr w:rsidR="00DC30D5" w:rsidTr="000432CF">
        <w:trPr>
          <w:trHeight w:val="113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87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Трусовский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помещение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Коновалова, 14а, бокс 1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22,1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30:12:040291:435</w:t>
            </w:r>
          </w:p>
        </w:tc>
      </w:tr>
      <w:tr w:rsidR="00DC30D5" w:rsidTr="000432CF">
        <w:trPr>
          <w:trHeight w:val="113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88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Трусовский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помещение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Коновалова, 14а, бокс 2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22,1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30:12:040291:436</w:t>
            </w:r>
          </w:p>
        </w:tc>
      </w:tr>
      <w:tr w:rsidR="00DC30D5" w:rsidTr="000432CF">
        <w:trPr>
          <w:trHeight w:val="113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89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Трусовский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нежилые помещения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Коновалова, 14а, бокс 3, 4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13,1; 23,5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помещение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Коновалова, 14а, бокс 3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13,1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30:12:040291:437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помещение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Коновалова, 14а, бокс 4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23,5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30:12:040291:438</w:t>
            </w:r>
          </w:p>
        </w:tc>
      </w:tr>
      <w:tr w:rsidR="00DC30D5" w:rsidTr="000432CF">
        <w:trPr>
          <w:trHeight w:val="113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90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Кировский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нежилые здания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 xml:space="preserve">ул. 5-я </w:t>
            </w:r>
            <w:proofErr w:type="spellStart"/>
            <w:r>
              <w:t>Зеленгинская</w:t>
            </w:r>
            <w:proofErr w:type="spellEnd"/>
            <w:r>
              <w:t>, 13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246,7; 11,8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proofErr w:type="gramStart"/>
            <w:r>
              <w:t xml:space="preserve">ул. 5-я </w:t>
            </w:r>
            <w:proofErr w:type="spellStart"/>
            <w:r>
              <w:lastRenderedPageBreak/>
              <w:t>Зеленгинская</w:t>
            </w:r>
            <w:proofErr w:type="spellEnd"/>
            <w:r>
              <w:t>, 13 (лит.</w:t>
            </w:r>
            <w:proofErr w:type="gramEnd"/>
            <w:r>
              <w:t xml:space="preserve"> Е)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lastRenderedPageBreak/>
              <w:t>246,7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30:12:010432:210</w:t>
            </w:r>
          </w:p>
        </w:tc>
      </w:tr>
      <w:tr w:rsidR="00DC30D5" w:rsidTr="000432CF">
        <w:trPr>
          <w:trHeight w:val="113"/>
        </w:trPr>
        <w:tc>
          <w:tcPr>
            <w:tcW w:w="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нежилое здание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proofErr w:type="gramStart"/>
            <w:r>
              <w:t xml:space="preserve">ул. 5-я </w:t>
            </w:r>
            <w:proofErr w:type="spellStart"/>
            <w:r>
              <w:t>Зеленгинская</w:t>
            </w:r>
            <w:proofErr w:type="spellEnd"/>
            <w:r>
              <w:t>, 13 (лит.</w:t>
            </w:r>
            <w:proofErr w:type="gramEnd"/>
            <w:r>
              <w:t xml:space="preserve"> Д)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11,8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  <w:jc w:val="left"/>
            </w:pPr>
            <w:r>
              <w:t>1 этаж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30:12:010432:211</w:t>
            </w:r>
          </w:p>
        </w:tc>
      </w:tr>
    </w:tbl>
    <w:p w:rsidR="00DC30D5" w:rsidRDefault="00DC30D5" w:rsidP="00DC30D5">
      <w:pPr>
        <w:pStyle w:val="a4"/>
      </w:pPr>
    </w:p>
    <w:p w:rsidR="00DC30D5" w:rsidRDefault="00DC30D5" w:rsidP="000432CF">
      <w:pPr>
        <w:pStyle w:val="a4"/>
        <w:spacing w:before="57" w:after="57"/>
        <w:ind w:firstLine="709"/>
      </w:pPr>
      <w:r>
        <w:t>исключить;</w:t>
      </w:r>
    </w:p>
    <w:p w:rsidR="00DC30D5" w:rsidRDefault="00DC30D5" w:rsidP="000432CF">
      <w:pPr>
        <w:pStyle w:val="a4"/>
        <w:ind w:firstLine="709"/>
      </w:pPr>
      <w:r>
        <w:t>1.1.2. в разделе 1 главы 2 дополнить строками следующего содержания:</w:t>
      </w:r>
    </w:p>
    <w:tbl>
      <w:tblPr>
        <w:tblW w:w="0" w:type="auto"/>
        <w:tblInd w:w="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2"/>
        <w:gridCol w:w="156"/>
        <w:gridCol w:w="662"/>
        <w:gridCol w:w="1320"/>
        <w:gridCol w:w="1668"/>
        <w:gridCol w:w="971"/>
        <w:gridCol w:w="769"/>
        <w:gridCol w:w="2951"/>
      </w:tblGrid>
      <w:tr w:rsidR="00DC30D5" w:rsidTr="000432CF">
        <w:trPr>
          <w:trHeight w:val="113"/>
        </w:trPr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104</w:t>
            </w:r>
          </w:p>
        </w:tc>
        <w:tc>
          <w:tcPr>
            <w:tcW w:w="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Трусовский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 xml:space="preserve">6 нежилых </w:t>
            </w:r>
            <w:proofErr w:type="gramStart"/>
            <w:r>
              <w:t>зда­ний</w:t>
            </w:r>
            <w:proofErr w:type="gramEnd"/>
            <w:r>
              <w:t xml:space="preserve"> и 3 сооружения - ограждения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Бурденко, 53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DC30D5" w:rsidTr="000432CF">
        <w:trPr>
          <w:trHeight w:val="113"/>
        </w:trPr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нежилое здание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Бурденко, 53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2 011,5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 этаж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30:12:040112:74</w:t>
            </w:r>
          </w:p>
        </w:tc>
      </w:tr>
      <w:tr w:rsidR="00DC30D5" w:rsidTr="000432CF">
        <w:trPr>
          <w:trHeight w:val="113"/>
        </w:trPr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нежилое здание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Бурденко, 53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968,1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rPr>
                <w:spacing w:val="-4"/>
              </w:rPr>
              <w:t>1, 2 этажи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30:12:040112:170</w:t>
            </w:r>
          </w:p>
        </w:tc>
      </w:tr>
      <w:tr w:rsidR="00DC30D5" w:rsidTr="000432CF">
        <w:trPr>
          <w:trHeight w:val="113"/>
        </w:trPr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нежилое здание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Бурденко, 53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843,2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rPr>
                <w:spacing w:val="-4"/>
              </w:rPr>
              <w:t>1, 2 этажи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30:12:040101:294</w:t>
            </w:r>
          </w:p>
        </w:tc>
      </w:tr>
      <w:tr w:rsidR="00DC30D5" w:rsidTr="000432CF">
        <w:trPr>
          <w:trHeight w:val="113"/>
        </w:trPr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4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нежилое здание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Бурденко, 53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604,6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rPr>
                <w:spacing w:val="-4"/>
              </w:rPr>
              <w:t>1 этаж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30:12:040112:90</w:t>
            </w:r>
          </w:p>
        </w:tc>
      </w:tr>
      <w:tr w:rsidR="00DC30D5" w:rsidTr="000432CF">
        <w:trPr>
          <w:trHeight w:val="113"/>
        </w:trPr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нежилое здание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Бурденко, 53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14,2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 этаж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30:12:040112:64</w:t>
            </w:r>
          </w:p>
        </w:tc>
      </w:tr>
      <w:tr w:rsidR="00DC30D5" w:rsidTr="000432CF">
        <w:trPr>
          <w:trHeight w:val="113"/>
        </w:trPr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нежилое здание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Бурденко, 53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11,6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 этаж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30:12:040112:105</w:t>
            </w:r>
          </w:p>
        </w:tc>
      </w:tr>
      <w:tr w:rsidR="00DC30D5" w:rsidTr="000432CF">
        <w:trPr>
          <w:trHeight w:val="113"/>
        </w:trPr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7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сооружение - ограждение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Бурденко, 53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rPr>
                <w:spacing w:val="-4"/>
              </w:rPr>
              <w:t>протяженность - 811 м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30:12:040112:174</w:t>
            </w:r>
          </w:p>
        </w:tc>
      </w:tr>
      <w:tr w:rsidR="00DC30D5" w:rsidTr="000432CF">
        <w:trPr>
          <w:trHeight w:val="113"/>
        </w:trPr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сооружение - ограждение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Бурденко, 53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rPr>
                <w:spacing w:val="-4"/>
              </w:rPr>
              <w:t>протяженность - 153 м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30:12:040112:169</w:t>
            </w:r>
          </w:p>
        </w:tc>
      </w:tr>
      <w:tr w:rsidR="00DC30D5" w:rsidTr="000432CF">
        <w:trPr>
          <w:trHeight w:val="113"/>
        </w:trPr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9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сооружение - ограждение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Бурденко, 53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rPr>
                <w:spacing w:val="-4"/>
              </w:rPr>
              <w:t>протяженность - 48 м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30:12:040112:171</w:t>
            </w:r>
          </w:p>
        </w:tc>
      </w:tr>
      <w:tr w:rsidR="00DC30D5" w:rsidTr="000432CF">
        <w:trPr>
          <w:trHeight w:val="113"/>
        </w:trPr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105</w:t>
            </w:r>
          </w:p>
        </w:tc>
        <w:tc>
          <w:tcPr>
            <w:tcW w:w="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Кировский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нежилое помещение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Мечникова/ ул. Шаумяна/ ул. Набережная 1 Мая, д. 9/62/91, пом. 031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100,3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подвал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30:12:010210:1406</w:t>
            </w:r>
          </w:p>
        </w:tc>
      </w:tr>
      <w:tr w:rsidR="00DC30D5" w:rsidTr="000432CF">
        <w:trPr>
          <w:trHeight w:val="113"/>
        </w:trPr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106</w:t>
            </w:r>
          </w:p>
        </w:tc>
        <w:tc>
          <w:tcPr>
            <w:tcW w:w="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Ленинский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нежилое помещение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Анри Барбюса, д. 36, пом. 62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82,1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цоколь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30:12:020364:741</w:t>
            </w:r>
          </w:p>
        </w:tc>
      </w:tr>
      <w:tr w:rsidR="00DC30D5" w:rsidTr="000432CF">
        <w:trPr>
          <w:trHeight w:val="113"/>
        </w:trPr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107</w:t>
            </w:r>
          </w:p>
        </w:tc>
        <w:tc>
          <w:tcPr>
            <w:tcW w:w="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Советский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нежилое здание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Космонавтов, строение 3а/1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385,7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 этаж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30:12:030771:3414</w:t>
            </w:r>
          </w:p>
        </w:tc>
      </w:tr>
      <w:tr w:rsidR="00DC30D5" w:rsidTr="000432CF">
        <w:trPr>
          <w:trHeight w:val="113"/>
        </w:trPr>
        <w:tc>
          <w:tcPr>
            <w:tcW w:w="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108</w:t>
            </w:r>
          </w:p>
        </w:tc>
        <w:tc>
          <w:tcPr>
            <w:tcW w:w="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Трусовский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нежилое здание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ул. Дворжака, д. 6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492,8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1 этаж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DC30D5" w:rsidRDefault="00DC30D5" w:rsidP="007D226A">
            <w:pPr>
              <w:pStyle w:val="a5"/>
            </w:pPr>
            <w:r>
              <w:t>30:12:040156:52</w:t>
            </w:r>
          </w:p>
        </w:tc>
      </w:tr>
    </w:tbl>
    <w:p w:rsidR="00DC30D5" w:rsidRDefault="00DC30D5" w:rsidP="00DC30D5">
      <w:pPr>
        <w:pStyle w:val="a4"/>
      </w:pPr>
    </w:p>
    <w:p w:rsidR="00DC30D5" w:rsidRDefault="00DC30D5" w:rsidP="00DC30D5">
      <w:pPr>
        <w:pStyle w:val="a4"/>
      </w:pPr>
    </w:p>
    <w:p w:rsidR="00DC30D5" w:rsidRDefault="00DC30D5" w:rsidP="000432CF">
      <w:pPr>
        <w:pStyle w:val="a4"/>
        <w:ind w:right="-1"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DC30D5" w:rsidRDefault="00DC30D5" w:rsidP="000432CF">
      <w:pPr>
        <w:pStyle w:val="a4"/>
        <w:ind w:right="-1" w:firstLine="709"/>
      </w:pPr>
      <w:r>
        <w:t xml:space="preserve">3. </w:t>
      </w:r>
      <w:proofErr w:type="gramStart"/>
      <w:r>
        <w:t>Разместить</w:t>
      </w:r>
      <w:proofErr w:type="gramEnd"/>
      <w:r>
        <w:t xml:space="preserve"> настоящее решение на официальном сайте Российской Федерации в информационно-телекоммуникационной сети Интернет для размещения информации о проведении торгов, определенном Правительством Российской Федерации.</w:t>
      </w:r>
    </w:p>
    <w:p w:rsidR="00DC30D5" w:rsidRDefault="00DC30D5" w:rsidP="000432CF">
      <w:pPr>
        <w:pStyle w:val="a4"/>
        <w:ind w:right="-1" w:firstLine="709"/>
      </w:pPr>
      <w:r>
        <w:t>4. Настоящее решение вступает в силу после его официального опубликования.</w:t>
      </w:r>
    </w:p>
    <w:p w:rsidR="00DC30D5" w:rsidRDefault="00DC30D5" w:rsidP="000432CF">
      <w:pPr>
        <w:pStyle w:val="a4"/>
        <w:ind w:right="-1" w:firstLine="709"/>
      </w:pPr>
      <w:r>
        <w:t>5.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16.12.2021 № 143.</w:t>
      </w:r>
    </w:p>
    <w:p w:rsidR="00DC30D5" w:rsidRDefault="00DC30D5" w:rsidP="000432CF">
      <w:pPr>
        <w:pStyle w:val="a4"/>
        <w:ind w:right="-1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  <w:r w:rsidR="000432CF">
        <w:rPr>
          <w:b/>
          <w:bCs/>
        </w:rPr>
        <w:t xml:space="preserve"> </w:t>
      </w:r>
    </w:p>
    <w:p w:rsidR="00DC30D5" w:rsidRDefault="00DC30D5" w:rsidP="000432CF">
      <w:pPr>
        <w:pStyle w:val="a4"/>
        <w:ind w:right="-1"/>
        <w:jc w:val="right"/>
        <w:rPr>
          <w:b/>
          <w:bCs/>
        </w:rPr>
      </w:pPr>
      <w:r>
        <w:rPr>
          <w:b/>
          <w:bCs/>
        </w:rPr>
        <w:t>образования «Город Астрахань»</w:t>
      </w:r>
    </w:p>
    <w:p w:rsidR="00DC30D5" w:rsidRDefault="00DC30D5" w:rsidP="000432CF">
      <w:pPr>
        <w:pStyle w:val="a4"/>
        <w:ind w:right="-1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DC30D5" w:rsidRDefault="00DC30D5" w:rsidP="000432CF">
      <w:pPr>
        <w:pStyle w:val="a4"/>
        <w:ind w:right="-1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DC30D5" w:rsidRDefault="00DC30D5" w:rsidP="000432CF">
      <w:pPr>
        <w:pStyle w:val="a4"/>
        <w:ind w:right="-1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0432CF">
      <w:bookmarkStart w:id="0" w:name="_GoBack"/>
      <w:bookmarkEnd w:id="0"/>
    </w:p>
    <w:sectPr w:rsidR="00FF4A14" w:rsidSect="000432C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FAB"/>
    <w:rsid w:val="000432CF"/>
    <w:rsid w:val="000F7FAB"/>
    <w:rsid w:val="003F5443"/>
    <w:rsid w:val="008505A8"/>
    <w:rsid w:val="00A56E3A"/>
    <w:rsid w:val="00DC3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0D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C30D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DC30D5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DC30D5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DC30D5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0D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C30D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DC30D5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DC30D5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DC30D5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1106</Words>
  <Characters>6306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2022-09-29T13:13:00Z</dcterms:created>
  <dcterms:modified xsi:type="dcterms:W3CDTF">2022-09-30T06:08:00Z</dcterms:modified>
</cp:coreProperties>
</file>