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AE" w:rsidRDefault="00DF29AE" w:rsidP="00DF29AE">
      <w:pPr>
        <w:pStyle w:val="3"/>
      </w:pPr>
      <w:r>
        <w:t>Городская Дума муниципального образования «Город Астрахань»</w:t>
      </w:r>
    </w:p>
    <w:p w:rsidR="00DF29AE" w:rsidRDefault="00DF29AE" w:rsidP="00DF29AE">
      <w:pPr>
        <w:pStyle w:val="3"/>
      </w:pPr>
      <w:r>
        <w:t>РЕШЕНИЕ</w:t>
      </w:r>
    </w:p>
    <w:p w:rsidR="00DF29AE" w:rsidRDefault="00DF29AE" w:rsidP="00DF29AE">
      <w:pPr>
        <w:pStyle w:val="3"/>
      </w:pPr>
      <w:r>
        <w:t xml:space="preserve">29.04.2021 № 24 </w:t>
      </w:r>
    </w:p>
    <w:p w:rsidR="00DF29AE" w:rsidRDefault="00DF29AE" w:rsidP="00DF29AE">
      <w:pPr>
        <w:pStyle w:val="3"/>
      </w:pPr>
      <w:r>
        <w:t>«О внесении изменений в Устав муниципального образования</w:t>
      </w:r>
      <w:r w:rsidR="00FF5BC1">
        <w:t xml:space="preserve"> </w:t>
      </w:r>
      <w:bookmarkStart w:id="0" w:name="_GoBack"/>
      <w:bookmarkEnd w:id="0"/>
      <w:r>
        <w:t>«Город Астрахань»</w:t>
      </w:r>
    </w:p>
    <w:p w:rsidR="00DF29AE" w:rsidRDefault="00DF29AE" w:rsidP="00FF5BC1">
      <w:pPr>
        <w:pStyle w:val="a3"/>
        <w:ind w:firstLine="709"/>
      </w:pPr>
      <w:proofErr w:type="gramStart"/>
      <w: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12.06.2002 № 67-ФЗ «Об основных гарантиях избирательных прав и права на участие в референдуме граждан Российской Федерации», Федерального закона от 02.03.2007 № 25-ФЗ «О муниципальной службе в Российской Федерации», закона Астраханской области от 02.03.2009 № 9/2009-ОЗ «О выборах в органы местного самоуправления в</w:t>
      </w:r>
      <w:proofErr w:type="gramEnd"/>
      <w:r>
        <w:t xml:space="preserve"> Астраханской области», закона Астраханской области от 31.07.2008 № 54/2008-ОЗ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</w:t>
      </w:r>
      <w:proofErr w:type="gramStart"/>
      <w:r>
        <w:t>само­управления</w:t>
      </w:r>
      <w:proofErr w:type="gramEnd"/>
      <w:r>
        <w:t>» Городская Дума РЕШИЛА:</w:t>
      </w:r>
    </w:p>
    <w:p w:rsidR="00DF29AE" w:rsidRDefault="00DF29AE" w:rsidP="00FF5BC1">
      <w:pPr>
        <w:pStyle w:val="a3"/>
        <w:ind w:firstLine="709"/>
      </w:pPr>
      <w:r>
        <w:t xml:space="preserve">1. Внести следующие изменения в Устав муниципального образования «Город Астрахань»: </w:t>
      </w:r>
    </w:p>
    <w:p w:rsidR="00DF29AE" w:rsidRDefault="00DF29AE" w:rsidP="00FF5BC1">
      <w:pPr>
        <w:pStyle w:val="a3"/>
        <w:ind w:firstLine="709"/>
      </w:pPr>
      <w:r>
        <w:t>1.1. статью 8 дополнить пунктом 45 следующего содержания:</w:t>
      </w:r>
    </w:p>
    <w:p w:rsidR="00DF29AE" w:rsidRDefault="00DF29AE" w:rsidP="00FF5BC1">
      <w:pPr>
        <w:pStyle w:val="a3"/>
        <w:ind w:firstLine="709"/>
      </w:pPr>
      <w:r>
        <w:t>«45) принятие решений и проведение на территории муниципального образования «Город Астрахань»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>
        <w:t>.»;</w:t>
      </w:r>
    </w:p>
    <w:p w:rsidR="00DF29AE" w:rsidRDefault="00DF29AE" w:rsidP="00FF5BC1">
      <w:pPr>
        <w:pStyle w:val="a3"/>
        <w:ind w:firstLine="709"/>
      </w:pPr>
      <w:proofErr w:type="gramEnd"/>
      <w:r>
        <w:t>1.2. пункт 13 статьи 38 изложить в следующей редакции:</w:t>
      </w:r>
    </w:p>
    <w:p w:rsidR="00DF29AE" w:rsidRDefault="00DF29AE" w:rsidP="00FF5BC1">
      <w:pPr>
        <w:pStyle w:val="a3"/>
        <w:ind w:firstLine="709"/>
      </w:pPr>
      <w:r>
        <w:t xml:space="preserve">«13. Депутат Городской Думы вправе иметь одного помощника, работающего на платной основе, и не более семи помощников, работающих на общественных началах. Права и обязанности, а также условия и порядок </w:t>
      </w:r>
      <w:proofErr w:type="gramStart"/>
      <w:r>
        <w:t>осуществления деятельности помощников депутата Городской Думы</w:t>
      </w:r>
      <w:proofErr w:type="gramEnd"/>
      <w:r>
        <w:t xml:space="preserve"> определяются нормативным правовым актом Городской Думы.»;</w:t>
      </w:r>
    </w:p>
    <w:p w:rsidR="00DF29AE" w:rsidRDefault="00DF29AE" w:rsidP="00FF5BC1">
      <w:pPr>
        <w:pStyle w:val="a3"/>
        <w:ind w:firstLine="709"/>
      </w:pPr>
      <w:r>
        <w:t>1.3. статью 56 изложить в следующей редакции:</w:t>
      </w:r>
    </w:p>
    <w:p w:rsidR="00DF29AE" w:rsidRDefault="00DF29AE" w:rsidP="00FF5BC1">
      <w:pPr>
        <w:pStyle w:val="a3"/>
        <w:ind w:firstLine="709"/>
      </w:pPr>
      <w:r>
        <w:t>«Статья 56. Избирательная комиссия муниципального образования «Город Астрахань».</w:t>
      </w:r>
    </w:p>
    <w:p w:rsidR="00DF29AE" w:rsidRDefault="00DF29AE" w:rsidP="00FF5BC1">
      <w:pPr>
        <w:pStyle w:val="a3"/>
        <w:ind w:firstLine="709"/>
      </w:pPr>
      <w:r>
        <w:t>1. Избирательная комиссия муниципального образования «Город Астрахань» является муниципальным органом, который не входит в структуру органов местного самоуправления,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DF29AE" w:rsidRDefault="00DF29AE" w:rsidP="00FF5BC1">
      <w:pPr>
        <w:pStyle w:val="a3"/>
        <w:ind w:firstLine="709"/>
      </w:pPr>
      <w:r>
        <w:t>2. Избирательная комиссия муниципального образования «Город Астрахань» формируется в количестве 12 членов с правом решающего голоса в порядке, предусмотренном федеральным законодательством и законодательством Астраханской области.</w:t>
      </w:r>
    </w:p>
    <w:p w:rsidR="00DF29AE" w:rsidRDefault="00DF29AE" w:rsidP="00FF5BC1">
      <w:pPr>
        <w:pStyle w:val="a3"/>
        <w:ind w:firstLine="709"/>
      </w:pPr>
      <w:r>
        <w:t>3. Порядок деятельности избирательной комиссии муниципального образования «Город Астрахань» определяется федеральными законами, законами Астраханской области, муниципальными правовыми актами.</w:t>
      </w:r>
    </w:p>
    <w:p w:rsidR="00DF29AE" w:rsidRDefault="00DF29AE" w:rsidP="00FF5BC1">
      <w:pPr>
        <w:pStyle w:val="a3"/>
        <w:ind w:firstLine="709"/>
      </w:pPr>
      <w:r>
        <w:t>4. Избирательная комиссия муниципального образования «Город Астрахань» осуществляет полномочия, отнесенные федеральным законом и законом Астраханской области к компетенции избирательной комиссии муниципального образования «Город Астрахань».»;</w:t>
      </w:r>
    </w:p>
    <w:p w:rsidR="00DF29AE" w:rsidRDefault="00DF29AE" w:rsidP="00FF5BC1">
      <w:pPr>
        <w:pStyle w:val="a3"/>
        <w:ind w:firstLine="709"/>
      </w:pPr>
      <w:r>
        <w:t>1.4. статью 57 исключить;</w:t>
      </w:r>
    </w:p>
    <w:p w:rsidR="00DF29AE" w:rsidRDefault="00DF29AE" w:rsidP="00FF5BC1">
      <w:pPr>
        <w:pStyle w:val="a3"/>
        <w:ind w:firstLine="709"/>
      </w:pPr>
      <w:r>
        <w:t>1.5. в статье 60:</w:t>
      </w:r>
    </w:p>
    <w:p w:rsidR="00DF29AE" w:rsidRDefault="00DF29AE" w:rsidP="00FF5BC1">
      <w:pPr>
        <w:pStyle w:val="a3"/>
        <w:ind w:firstLine="709"/>
      </w:pPr>
      <w:r>
        <w:t>1.5.1. подпункт 4 пункта 3 после слов «трудовую книжку» дополнить словами «и (или) сведения о трудовой деятельности, оформленные в установленном законодательством порядке»;</w:t>
      </w:r>
    </w:p>
    <w:p w:rsidR="00DF29AE" w:rsidRDefault="00DF29AE" w:rsidP="00FF5BC1">
      <w:pPr>
        <w:pStyle w:val="a3"/>
        <w:ind w:firstLine="709"/>
      </w:pPr>
      <w:r>
        <w:t>1.5.2. в подпункте 6 пункта 3 слова «страховое свидетельство обязательного пенсионного страхования» заменить словами «документ, подтверждающий регистрацию в системе индивидуального (персонифицированного) учета»;</w:t>
      </w:r>
    </w:p>
    <w:p w:rsidR="00DF29AE" w:rsidRDefault="00DF29AE" w:rsidP="00FF5BC1">
      <w:pPr>
        <w:pStyle w:val="a3"/>
        <w:ind w:firstLine="709"/>
      </w:pPr>
      <w:r>
        <w:t>1.5.3. пункт 3 дополнить подпунктом 10.1 следующего содержания:</w:t>
      </w:r>
    </w:p>
    <w:p w:rsidR="00DF29AE" w:rsidRDefault="00DF29AE" w:rsidP="00FF5BC1">
      <w:pPr>
        <w:pStyle w:val="a3"/>
        <w:ind w:firstLine="709"/>
      </w:pPr>
      <w:r>
        <w:t>«10.1) сведения, предусмотренные статьей 15</w:t>
      </w:r>
      <w:r>
        <w:rPr>
          <w:vertAlign w:val="superscript"/>
        </w:rPr>
        <w:t>1</w:t>
      </w:r>
      <w:r>
        <w:t xml:space="preserve"> Федерального закона от 02.03.2007 № 25-ФЗ «О муниципальной службе в Российской Федерации»</w:t>
      </w:r>
      <w:proofErr w:type="gramStart"/>
      <w:r>
        <w:t>;»</w:t>
      </w:r>
      <w:proofErr w:type="gramEnd"/>
      <w:r>
        <w:t>.</w:t>
      </w:r>
    </w:p>
    <w:p w:rsidR="00DF29AE" w:rsidRDefault="00DF29AE" w:rsidP="00FF5BC1">
      <w:pPr>
        <w:pStyle w:val="a3"/>
        <w:ind w:firstLine="709"/>
      </w:pPr>
      <w:r>
        <w:t>2. Настоящее решение вступает в силу после его официального опубликования, произведенного после его государственной регистрации, за исключением подпункта 1.1 пункта 1 настоящего решения, который вступает в силу с 29 июня 2021 года.</w:t>
      </w:r>
    </w:p>
    <w:p w:rsidR="00DF29AE" w:rsidRDefault="00DF29AE" w:rsidP="00FF5BC1">
      <w:pPr>
        <w:pStyle w:val="a3"/>
        <w:ind w:firstLine="709"/>
      </w:pPr>
      <w:r>
        <w:t>3. Главе муниципального образования «Город Астрахань»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Астраханской области.</w:t>
      </w:r>
    </w:p>
    <w:p w:rsidR="00DF29AE" w:rsidRDefault="00DF29AE" w:rsidP="00DF29AE">
      <w:pPr>
        <w:pStyle w:val="a3"/>
        <w:jc w:val="right"/>
        <w:rPr>
          <w:b/>
          <w:bCs/>
        </w:rPr>
      </w:pPr>
      <w:r>
        <w:rPr>
          <w:b/>
          <w:bCs/>
        </w:rPr>
        <w:t xml:space="preserve">Председатель Городской Думы </w:t>
      </w:r>
      <w:proofErr w:type="gramStart"/>
      <w:r>
        <w:rPr>
          <w:b/>
          <w:bCs/>
        </w:rPr>
        <w:t>муниципального</w:t>
      </w:r>
      <w:proofErr w:type="gramEnd"/>
    </w:p>
    <w:p w:rsidR="00DF29AE" w:rsidRDefault="00DF29AE" w:rsidP="00DF29AE">
      <w:pPr>
        <w:pStyle w:val="a3"/>
        <w:jc w:val="right"/>
        <w:rPr>
          <w:b/>
          <w:bCs/>
        </w:rPr>
      </w:pPr>
      <w:r>
        <w:rPr>
          <w:b/>
          <w:bCs/>
        </w:rPr>
        <w:t xml:space="preserve"> образования «Город Астрахань»</w:t>
      </w:r>
      <w:r w:rsidR="00FF5BC1">
        <w:rPr>
          <w:b/>
          <w:bCs/>
        </w:rPr>
        <w:t xml:space="preserve"> </w:t>
      </w:r>
      <w:r>
        <w:rPr>
          <w:b/>
          <w:bCs/>
        </w:rPr>
        <w:t>И.Ю. СЕДОВ.</w:t>
      </w:r>
    </w:p>
    <w:p w:rsidR="003F55AF" w:rsidRDefault="00DF29AE" w:rsidP="00FF5BC1">
      <w:pPr>
        <w:pStyle w:val="a3"/>
        <w:jc w:val="right"/>
      </w:pPr>
      <w:r>
        <w:rPr>
          <w:b/>
          <w:bCs/>
        </w:rPr>
        <w:t>Глава муниципального образования «Город Астрахань»</w:t>
      </w:r>
      <w:r w:rsidR="00FF5BC1">
        <w:rPr>
          <w:b/>
          <w:bCs/>
        </w:rPr>
        <w:t xml:space="preserve"> </w:t>
      </w:r>
      <w:r>
        <w:rPr>
          <w:b/>
          <w:bCs/>
        </w:rPr>
        <w:t>М.Н. ПЕРМЯКОВА</w:t>
      </w:r>
    </w:p>
    <w:sectPr w:rsidR="003F55AF" w:rsidSect="00FF5BC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AE"/>
    <w:rsid w:val="003F55AF"/>
    <w:rsid w:val="00DF29AE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F29A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F29A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F29A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F29A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2021-05-13T07:28:00Z</dcterms:created>
  <dcterms:modified xsi:type="dcterms:W3CDTF">2021-05-13T07:29:00Z</dcterms:modified>
</cp:coreProperties>
</file>