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67" w:rsidRPr="00963A9C" w:rsidRDefault="00E91267" w:rsidP="00E91267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Городская Дума муниципального образования «Город Астрахань»</w:t>
      </w:r>
    </w:p>
    <w:p w:rsidR="00E91267" w:rsidRDefault="00E91267" w:rsidP="00E91267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РЕШЕНИЕ</w:t>
      </w:r>
    </w:p>
    <w:p w:rsidR="00E91267" w:rsidRPr="00963A9C" w:rsidRDefault="00E91267" w:rsidP="00E91267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29.04.2021 № 31</w:t>
      </w:r>
    </w:p>
    <w:p w:rsidR="00E91267" w:rsidRPr="00963A9C" w:rsidRDefault="00E91267" w:rsidP="00E91267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 xml:space="preserve">«О внесении изменений в решение Городской Думы </w:t>
      </w:r>
    </w:p>
    <w:p w:rsidR="00E91267" w:rsidRPr="00963A9C" w:rsidRDefault="00E91267" w:rsidP="00E91267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муниципального образования «Город Астрахань» от 29.09.2016 № 122»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963A9C">
        <w:rPr>
          <w:spacing w:val="0"/>
        </w:rPr>
        <w:t xml:space="preserve">На основании Бюджетного кодекса Российской Федерации, Федерального закона от 06.10.2003 № 131-ФЗ «Об общих принципах организации местного </w:t>
      </w:r>
      <w:proofErr w:type="gramStart"/>
      <w:r w:rsidRPr="00963A9C">
        <w:rPr>
          <w:spacing w:val="0"/>
        </w:rPr>
        <w:t>само­управления</w:t>
      </w:r>
      <w:proofErr w:type="gramEnd"/>
      <w:r w:rsidRPr="00963A9C">
        <w:rPr>
          <w:spacing w:val="0"/>
        </w:rPr>
        <w:t xml:space="preserve"> в Российской Федерации», закона Астраханской области от 04.09.2007 № 52/2007-ОЗ «Об отдельных вопросах правового регулирования муниципальной службы в Астраханской области», Устава муниципального образования «Город Астрахань» Городская Дума РЕШИЛА: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 Внести в решение Городской Думы муниципального образования «Город Астрахань» от 29.09.2016 № 122 «Об утверждении Положения о финансово-казначейском управлении администрации муниципального образования «Город Астрахань» следующие изменения: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 в Положении о финансово-казначейском управлении администрации муниципального образования «Город Астрахань», утвержденном решением Городской Думы муниципального образования «Город Астрахань» от 29.09.2016 № 122: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1.1.1. в пункте 1.3 слова «и Отделении по Астраханской области Южного главного управления Центрального Банка Российской Федерации (краткое наименование - Отделение Астрахань)» исключить;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1.1.2. пункт 1.7 исключить;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1.1.3. пункт 2.1.7 изложить в следующей редакции: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 «2.1.7. Совершенствует методы бюджетного планирования</w:t>
      </w:r>
      <w:proofErr w:type="gramStart"/>
      <w:r w:rsidRPr="00963A9C">
        <w:rPr>
          <w:spacing w:val="0"/>
        </w:rPr>
        <w:t>.»;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proofErr w:type="gramEnd"/>
      <w:r w:rsidRPr="00963A9C">
        <w:rPr>
          <w:spacing w:val="0"/>
        </w:rPr>
        <w:t>1.1.4. в пункте 2.1.28 слова «главе администрации» заменить словом «главе»;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1.1.5. в пункте 2.1.34 слова «главе администрации» заменить словом «главе»;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1.1.6. в пункте 2.1.36 слова «главе администрации» заменить словом «главе»;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1.1.7. пункт 2.1.43 изложить в следующей редакции: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«2.1.43. </w:t>
      </w:r>
      <w:proofErr w:type="gramStart"/>
      <w:r w:rsidRPr="00963A9C">
        <w:rPr>
          <w:spacing w:val="0"/>
        </w:rPr>
        <w:t>Исполняет судебные акты по искам к муниципальному образованию «Город Астрахань» о возмещении вреда, причиненного гражданину или юридическому лицу в результате незаконных действий (бездействия) органов местного самоуправления либо должностных лиц этих органов, в том числе в результате издания органами местного самоуправления муниципальных правовых актов, не соответствующих закону или иному нормативному правовому акту, судебные акты по иным искам о взыскании денежных средств</w:t>
      </w:r>
      <w:proofErr w:type="gramEnd"/>
      <w:r w:rsidRPr="00963A9C">
        <w:rPr>
          <w:spacing w:val="0"/>
        </w:rPr>
        <w:t xml:space="preserve"> </w:t>
      </w:r>
      <w:proofErr w:type="gramStart"/>
      <w:r w:rsidRPr="00963A9C">
        <w:rPr>
          <w:spacing w:val="0"/>
        </w:rPr>
        <w:t>за счет средств казны муниципального образования (за исключением судебных актов о взыскании денежных средств в порядке субсидиарной ответственности главных распорядителей средств местного бюджета), судебные акты о присуждении компенсации за нарушение права на исполнение судебного акта в разумный срок за счет средств местного бюджета, а также решения налоговых органов о взыскании налогов, сборов, страховых взносов, пеней и штрафов, предусматривающие обращение взыскания</w:t>
      </w:r>
      <w:proofErr w:type="gramEnd"/>
      <w:r w:rsidRPr="00963A9C">
        <w:rPr>
          <w:spacing w:val="0"/>
        </w:rPr>
        <w:t xml:space="preserve"> на средства местного бюджета, ведет учет и осуществляет хранение исполнительных документов, иных документов, связанных с их исполнением, решений налоговых органов о взыскании налогов, сборов, страховых взносов, пеней и штрафов и иных документов, связанных с их исполнением</w:t>
      </w:r>
      <w:proofErr w:type="gramStart"/>
      <w:r w:rsidRPr="00963A9C">
        <w:rPr>
          <w:spacing w:val="0"/>
        </w:rPr>
        <w:t>.»;</w:t>
      </w:r>
      <w:proofErr w:type="gramEnd"/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1.1.8. пункт 3.1 изложить в следующей редакции: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«3.1. Управление возглавляет заместитель главы муниципального образования «Город Астрахань» - начальник Управления, назначаемый на должность и освобождаемый от должности главой муниципального образования «Город Астрахань».»;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1.1.9. в абзаце 13 пункта 3.4 слова «главе администрации» заменить словом «главе».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3. Настоящее решение вступает в силу после его официального опубликования.</w:t>
      </w:r>
    </w:p>
    <w:p w:rsidR="00E91267" w:rsidRPr="00963A9C" w:rsidRDefault="00E91267" w:rsidP="00E9126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  <w:bookmarkEnd w:id="0"/>
      <w:r w:rsidRPr="00963A9C">
        <w:rPr>
          <w:spacing w:val="0"/>
        </w:rPr>
        <w:t xml:space="preserve"> </w:t>
      </w:r>
    </w:p>
    <w:p w:rsidR="00E91267" w:rsidRPr="00963A9C" w:rsidRDefault="00E91267" w:rsidP="00E91267">
      <w:pPr>
        <w:pStyle w:val="a3"/>
        <w:spacing w:line="240" w:lineRule="auto"/>
        <w:jc w:val="right"/>
        <w:rPr>
          <w:b/>
          <w:bCs/>
          <w:spacing w:val="0"/>
        </w:rPr>
      </w:pPr>
      <w:r w:rsidRPr="00963A9C">
        <w:rPr>
          <w:b/>
          <w:bCs/>
          <w:spacing w:val="0"/>
        </w:rPr>
        <w:t xml:space="preserve">Председатель Городской Думы </w:t>
      </w:r>
    </w:p>
    <w:p w:rsidR="00E91267" w:rsidRPr="00963A9C" w:rsidRDefault="00E91267" w:rsidP="00E91267">
      <w:pPr>
        <w:pStyle w:val="a3"/>
        <w:spacing w:line="240" w:lineRule="auto"/>
        <w:jc w:val="right"/>
        <w:rPr>
          <w:spacing w:val="0"/>
        </w:rPr>
      </w:pPr>
      <w:r w:rsidRPr="00963A9C">
        <w:rPr>
          <w:b/>
          <w:bCs/>
          <w:spacing w:val="0"/>
        </w:rPr>
        <w:t>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63A9C">
        <w:rPr>
          <w:b/>
          <w:bCs/>
          <w:spacing w:val="0"/>
        </w:rPr>
        <w:t>И.Ю. СЕДОВ</w:t>
      </w:r>
    </w:p>
    <w:p w:rsidR="00FF4A14" w:rsidRDefault="00E91267"/>
    <w:sectPr w:rsidR="00FF4A14" w:rsidSect="00E912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67"/>
    <w:rsid w:val="008505A8"/>
    <w:rsid w:val="00A56E3A"/>
    <w:rsid w:val="00E9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12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12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12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12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2021-04-30T05:24:00Z</dcterms:created>
  <dcterms:modified xsi:type="dcterms:W3CDTF">2021-04-30T05:25:00Z</dcterms:modified>
</cp:coreProperties>
</file>