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B07" w:rsidRDefault="00731B07" w:rsidP="00731B07">
      <w:pPr>
        <w:pStyle w:val="3"/>
      </w:pPr>
      <w:r>
        <w:t>Городская Дума муниципального образования</w:t>
      </w:r>
    </w:p>
    <w:p w:rsidR="00731B07" w:rsidRDefault="00731B07" w:rsidP="00731B07">
      <w:pPr>
        <w:pStyle w:val="3"/>
      </w:pPr>
      <w:r>
        <w:t>«Городской округ город Астрахань»</w:t>
      </w:r>
      <w:bookmarkStart w:id="0" w:name="_GoBack"/>
      <w:bookmarkEnd w:id="0"/>
    </w:p>
    <w:p w:rsidR="000B49B6" w:rsidRDefault="00731B07" w:rsidP="00731B07">
      <w:pPr>
        <w:pStyle w:val="3"/>
      </w:pPr>
      <w:r>
        <w:t>РЕШЕНИЕ</w:t>
      </w:r>
      <w:r>
        <w:t xml:space="preserve"> </w:t>
      </w:r>
    </w:p>
    <w:p w:rsidR="00731B07" w:rsidRDefault="00731B07" w:rsidP="00731B07">
      <w:pPr>
        <w:pStyle w:val="3"/>
      </w:pPr>
      <w:r>
        <w:t>30.05.2023 № 49</w:t>
      </w:r>
    </w:p>
    <w:p w:rsidR="00731B07" w:rsidRDefault="00731B07" w:rsidP="00731B07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решения Городской Думы </w:t>
      </w:r>
    </w:p>
    <w:p w:rsidR="00731B07" w:rsidRDefault="00731B07" w:rsidP="00731B07">
      <w:pPr>
        <w:pStyle w:val="3"/>
      </w:pPr>
      <w:r>
        <w:t xml:space="preserve">муниципального образования «Город Астрахань» </w:t>
      </w:r>
    </w:p>
    <w:p w:rsidR="00731B07" w:rsidRDefault="00731B07" w:rsidP="00731B07">
      <w:pPr>
        <w:pStyle w:val="3"/>
      </w:pPr>
      <w:r>
        <w:t>от 09.09.2010 № 121»</w:t>
      </w:r>
    </w:p>
    <w:p w:rsidR="00731B07" w:rsidRDefault="00731B07" w:rsidP="000B49B6">
      <w:pPr>
        <w:pStyle w:val="a3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731B07" w:rsidRDefault="00731B07" w:rsidP="000B49B6">
      <w:pPr>
        <w:pStyle w:val="a3"/>
        <w:ind w:firstLine="709"/>
      </w:pPr>
      <w:r>
        <w:t>1. Признать утратившим силу решение Городской Думы муниципального образования «Город Астрахань» от 09.09.2010 № 121 «Об утверждении Положения о залоговом фонде муниципального имущества муниципального образования «Город Астрахань».</w:t>
      </w:r>
    </w:p>
    <w:p w:rsidR="00731B07" w:rsidRDefault="00731B07" w:rsidP="000B49B6">
      <w:pPr>
        <w:pStyle w:val="a3"/>
        <w:ind w:firstLine="709"/>
      </w:pPr>
      <w:r>
        <w:t xml:space="preserve">2. 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 </w:t>
      </w:r>
    </w:p>
    <w:p w:rsidR="00731B07" w:rsidRDefault="00731B07" w:rsidP="000B49B6">
      <w:pPr>
        <w:pStyle w:val="a3"/>
        <w:ind w:firstLine="709"/>
      </w:pPr>
      <w:r>
        <w:t>3. Настоящее решение вступает в силу после его официального опубликования.</w:t>
      </w:r>
    </w:p>
    <w:p w:rsidR="00731B07" w:rsidRDefault="00731B07" w:rsidP="000B49B6">
      <w:pPr>
        <w:pStyle w:val="a3"/>
        <w:ind w:firstLine="709"/>
      </w:pPr>
      <w:r>
        <w:t>4. 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731B07" w:rsidRDefault="00731B07" w:rsidP="00731B07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731B07" w:rsidRDefault="00731B07" w:rsidP="00731B07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731B07" w:rsidRDefault="00731B07" w:rsidP="00731B07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731B07" w:rsidRDefault="00731B07" w:rsidP="00731B0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31B07" w:rsidRDefault="00731B07" w:rsidP="00731B07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0B49B6"/>
    <w:sectPr w:rsidR="00FF4A14" w:rsidSect="000B49B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B07"/>
    <w:rsid w:val="000B49B6"/>
    <w:rsid w:val="00731B0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1B0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1B0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1B0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1B0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2023-06-08T06:20:00Z</dcterms:created>
  <dcterms:modified xsi:type="dcterms:W3CDTF">2023-06-08T06:20:00Z</dcterms:modified>
</cp:coreProperties>
</file>