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C2D" w:rsidRDefault="00ED2C2D" w:rsidP="00ED2C2D">
      <w:pPr>
        <w:pStyle w:val="3"/>
        <w:suppressAutoHyphens/>
      </w:pPr>
      <w:r>
        <w:t xml:space="preserve">Городская Дума муниципального образования </w:t>
      </w:r>
    </w:p>
    <w:p w:rsidR="00ED2C2D" w:rsidRDefault="00ED2C2D" w:rsidP="00ED2C2D">
      <w:pPr>
        <w:pStyle w:val="3"/>
        <w:suppressAutoHyphens/>
      </w:pPr>
      <w:r>
        <w:t>«Городской округ город Астрахань»</w:t>
      </w:r>
    </w:p>
    <w:p w:rsidR="00D275A5" w:rsidRDefault="00ED2C2D" w:rsidP="00ED2C2D">
      <w:pPr>
        <w:pStyle w:val="3"/>
        <w:suppressAutoHyphens/>
      </w:pPr>
      <w:r w:rsidRPr="002F392E">
        <w:t>РЕШЕНИЕ</w:t>
      </w:r>
      <w:r>
        <w:t xml:space="preserve"> </w:t>
      </w:r>
    </w:p>
    <w:p w:rsidR="00ED2C2D" w:rsidRDefault="00ED2C2D" w:rsidP="00ED2C2D">
      <w:pPr>
        <w:pStyle w:val="3"/>
        <w:suppressAutoHyphens/>
      </w:pPr>
      <w:r w:rsidRPr="002F392E">
        <w:t>9 июля 2024 года № 49</w:t>
      </w:r>
    </w:p>
    <w:p w:rsidR="00ED2C2D" w:rsidRDefault="00ED2C2D" w:rsidP="00ED2C2D">
      <w:pPr>
        <w:pStyle w:val="3"/>
        <w:suppressAutoHyphens/>
      </w:pPr>
      <w:r>
        <w:t xml:space="preserve">«О внесении изменений в решение Городской Думы муниципального образования </w:t>
      </w:r>
    </w:p>
    <w:p w:rsidR="00ED2C2D" w:rsidRDefault="00ED2C2D" w:rsidP="00ED2C2D">
      <w:pPr>
        <w:pStyle w:val="3"/>
        <w:suppressAutoHyphens/>
      </w:pPr>
      <w:r>
        <w:t>«Город Астрахань» от 28.11.2013 № 241»</w:t>
      </w:r>
    </w:p>
    <w:p w:rsidR="00ED2C2D" w:rsidRDefault="00ED2C2D" w:rsidP="00D275A5">
      <w:pPr>
        <w:pStyle w:val="a3"/>
        <w:ind w:firstLine="709"/>
        <w:rPr>
          <w:spacing w:val="5"/>
        </w:rPr>
      </w:pPr>
      <w:proofErr w:type="gramStart"/>
      <w:r>
        <w:rPr>
          <w:spacing w:val="5"/>
        </w:rPr>
        <w:t xml:space="preserve">На основании Бюджетного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Федерального закона  от 08.11.2007 </w:t>
      </w:r>
      <w:r>
        <w:rPr>
          <w:spacing w:val="5"/>
        </w:rPr>
        <w:br/>
        <w:t>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Устава муниципального образования «Городской округ город Астрахань», протеста прокурора города Астрахани от 18.06.2024 № 42-2024 Городская</w:t>
      </w:r>
      <w:proofErr w:type="gramEnd"/>
      <w:r>
        <w:rPr>
          <w:spacing w:val="5"/>
        </w:rPr>
        <w:t xml:space="preserve"> Дума РЕШИЛА:</w:t>
      </w:r>
    </w:p>
    <w:p w:rsidR="00ED2C2D" w:rsidRDefault="00ED2C2D" w:rsidP="00D275A5">
      <w:pPr>
        <w:pStyle w:val="a3"/>
        <w:ind w:firstLine="709"/>
        <w:rPr>
          <w:spacing w:val="5"/>
        </w:rPr>
      </w:pPr>
      <w:r>
        <w:rPr>
          <w:spacing w:val="5"/>
        </w:rPr>
        <w:t>1. Внести в решение Городской Думы муниципального образования «Город Астрахань» от 28.11.2013 № 241 «О муниципальном дорожном фонде муниципального образования «Город Астрахань», с изменениями, внесенными решениями Городской Думы муниципального образования «Город Астрахань» от 04.12.2014 № 232, от 05.07.2016 № 84, следующие изменения:</w:t>
      </w:r>
    </w:p>
    <w:p w:rsidR="00ED2C2D" w:rsidRDefault="00ED2C2D" w:rsidP="00D275A5">
      <w:pPr>
        <w:pStyle w:val="a3"/>
        <w:ind w:firstLine="709"/>
        <w:rPr>
          <w:spacing w:val="5"/>
        </w:rPr>
      </w:pPr>
      <w:r>
        <w:rPr>
          <w:spacing w:val="5"/>
        </w:rPr>
        <w:t>1.1. в наименовании слова «Город Астрахань» заменить словами «Городской округ город Астрахань»;</w:t>
      </w:r>
    </w:p>
    <w:p w:rsidR="00ED2C2D" w:rsidRDefault="00ED2C2D" w:rsidP="00D275A5">
      <w:pPr>
        <w:pStyle w:val="a3"/>
        <w:ind w:firstLine="709"/>
        <w:rPr>
          <w:spacing w:val="5"/>
        </w:rPr>
      </w:pPr>
      <w:r>
        <w:rPr>
          <w:spacing w:val="5"/>
        </w:rPr>
        <w:t>1.2. в пункте 2 слова «Город Астрахань» заменить словами «Городской округ город Астрахань»;</w:t>
      </w:r>
    </w:p>
    <w:p w:rsidR="00ED2C2D" w:rsidRDefault="00ED2C2D" w:rsidP="00D275A5">
      <w:pPr>
        <w:pStyle w:val="a3"/>
        <w:ind w:firstLine="709"/>
        <w:rPr>
          <w:spacing w:val="5"/>
        </w:rPr>
      </w:pPr>
      <w:r>
        <w:rPr>
          <w:spacing w:val="5"/>
        </w:rPr>
        <w:t>1.3. в Порядке формирования и использования бюджетных ассигнований муниципального дорожного фонда муниципального образования «Город Астрахань», утвержденном решением Городской Думы муниципального образования «Город Астрахань» от 28.11.2013 № 241:</w:t>
      </w:r>
    </w:p>
    <w:p w:rsidR="00ED2C2D" w:rsidRDefault="00ED2C2D" w:rsidP="00D275A5">
      <w:pPr>
        <w:pStyle w:val="a3"/>
        <w:ind w:firstLine="709"/>
        <w:rPr>
          <w:spacing w:val="5"/>
        </w:rPr>
      </w:pPr>
      <w:r>
        <w:rPr>
          <w:spacing w:val="5"/>
        </w:rPr>
        <w:t>1.3.1. в наименовании слова «Город Астрахань» заменить словами «Городской округ город Астрахань»;</w:t>
      </w:r>
    </w:p>
    <w:p w:rsidR="00ED2C2D" w:rsidRDefault="00ED2C2D" w:rsidP="00D275A5">
      <w:pPr>
        <w:pStyle w:val="a3"/>
        <w:ind w:firstLine="709"/>
        <w:rPr>
          <w:spacing w:val="5"/>
        </w:rPr>
      </w:pPr>
      <w:r>
        <w:rPr>
          <w:spacing w:val="5"/>
        </w:rPr>
        <w:t>1.3.2. в пунктах 1, 2 слова «Город Астрахань» заменить словами «Городской округ город Астрахань»;</w:t>
      </w:r>
    </w:p>
    <w:p w:rsidR="00ED2C2D" w:rsidRDefault="00ED2C2D" w:rsidP="00D275A5">
      <w:pPr>
        <w:pStyle w:val="a3"/>
        <w:ind w:firstLine="709"/>
        <w:rPr>
          <w:spacing w:val="5"/>
        </w:rPr>
      </w:pPr>
      <w:r>
        <w:rPr>
          <w:spacing w:val="5"/>
        </w:rPr>
        <w:t>1.3.3. пункт 3 изложить в следующей редакции:</w:t>
      </w:r>
    </w:p>
    <w:p w:rsidR="00ED2C2D" w:rsidRDefault="00ED2C2D" w:rsidP="00D275A5">
      <w:pPr>
        <w:pStyle w:val="a3"/>
        <w:ind w:firstLine="709"/>
        <w:rPr>
          <w:spacing w:val="5"/>
        </w:rPr>
      </w:pPr>
      <w:r>
        <w:rPr>
          <w:spacing w:val="5"/>
        </w:rPr>
        <w:t>«3. Бюджетные ассигнования дорожного фонда отражаются в расходах бюджета муниципального образования «Городской округ город Астрахань» на очередной финансовый год и на плановый период по подразделу «Дорожное хозяйство (дорожные фонды)» раздела «Национальная экономика» в соответствии с бюджетной классификацией Российской Федерации и имеют целевое назначение</w:t>
      </w:r>
      <w:proofErr w:type="gramStart"/>
      <w:r>
        <w:rPr>
          <w:spacing w:val="5"/>
        </w:rPr>
        <w:t>.»;</w:t>
      </w:r>
    </w:p>
    <w:p w:rsidR="00ED2C2D" w:rsidRDefault="00ED2C2D" w:rsidP="00D275A5">
      <w:pPr>
        <w:pStyle w:val="a3"/>
        <w:ind w:firstLine="709"/>
        <w:rPr>
          <w:spacing w:val="5"/>
        </w:rPr>
      </w:pPr>
      <w:proofErr w:type="gramEnd"/>
      <w:r>
        <w:rPr>
          <w:spacing w:val="5"/>
        </w:rPr>
        <w:t>1.3.4. в пункте 4:</w:t>
      </w:r>
    </w:p>
    <w:p w:rsidR="00ED2C2D" w:rsidRDefault="00ED2C2D" w:rsidP="00D275A5">
      <w:pPr>
        <w:pStyle w:val="a3"/>
        <w:ind w:firstLine="709"/>
        <w:rPr>
          <w:spacing w:val="5"/>
        </w:rPr>
      </w:pPr>
      <w:r>
        <w:rPr>
          <w:spacing w:val="5"/>
        </w:rPr>
        <w:t>1.3.4.1. в абзацах первом, третьем и пятом слова «Город Астрахань» заменить словами «Городской округ город Астрахань»;</w:t>
      </w:r>
    </w:p>
    <w:p w:rsidR="00ED2C2D" w:rsidRDefault="00ED2C2D" w:rsidP="00D275A5">
      <w:pPr>
        <w:pStyle w:val="a3"/>
        <w:ind w:firstLine="709"/>
        <w:rPr>
          <w:spacing w:val="5"/>
        </w:rPr>
      </w:pPr>
      <w:r>
        <w:rPr>
          <w:spacing w:val="5"/>
        </w:rPr>
        <w:t>1.3.4.2. в абзаце седьмом слова «транспортными средствами, осуществляющими перевозки тяжеловесных и (или) крупногабаритных грузов» заменить словами «тяжеловесными транспортными средствами»;</w:t>
      </w:r>
    </w:p>
    <w:p w:rsidR="00ED2C2D" w:rsidRDefault="00ED2C2D" w:rsidP="00D275A5">
      <w:pPr>
        <w:pStyle w:val="a3"/>
        <w:ind w:firstLine="709"/>
        <w:rPr>
          <w:spacing w:val="5"/>
        </w:rPr>
      </w:pPr>
      <w:r>
        <w:rPr>
          <w:spacing w:val="5"/>
        </w:rPr>
        <w:t>1.3.4.3. абзац восьмой признать утратившим силу;</w:t>
      </w:r>
    </w:p>
    <w:p w:rsidR="00ED2C2D" w:rsidRDefault="00ED2C2D" w:rsidP="00D275A5">
      <w:pPr>
        <w:pStyle w:val="a3"/>
        <w:ind w:firstLine="709"/>
        <w:rPr>
          <w:spacing w:val="5"/>
        </w:rPr>
      </w:pPr>
      <w:r>
        <w:rPr>
          <w:spacing w:val="5"/>
        </w:rPr>
        <w:t>1.3.4.4. дополнить абзацами следующего содержания:</w:t>
      </w:r>
    </w:p>
    <w:p w:rsidR="00ED2C2D" w:rsidRDefault="00ED2C2D" w:rsidP="00D275A5">
      <w:pPr>
        <w:pStyle w:val="a3"/>
        <w:ind w:firstLine="709"/>
        <w:rPr>
          <w:spacing w:val="5"/>
        </w:rPr>
      </w:pPr>
      <w:r>
        <w:rPr>
          <w:spacing w:val="5"/>
        </w:rPr>
        <w:t>«- транспортного налога (если законом Астраханской области установлены единые нормативы отчислений от транспортного налога в местный бюджет);</w:t>
      </w:r>
    </w:p>
    <w:p w:rsidR="00ED2C2D" w:rsidRDefault="00ED2C2D" w:rsidP="00D275A5">
      <w:pPr>
        <w:pStyle w:val="a3"/>
        <w:ind w:firstLine="709"/>
        <w:rPr>
          <w:spacing w:val="5"/>
        </w:rPr>
      </w:pPr>
      <w:r>
        <w:rPr>
          <w:spacing w:val="5"/>
        </w:rPr>
        <w:t>- штрафов за нарушение правил движения тяжеловесного и (или) крупногабаритного транспортного средства;</w:t>
      </w:r>
    </w:p>
    <w:p w:rsidR="00ED2C2D" w:rsidRDefault="00ED2C2D" w:rsidP="00D275A5">
      <w:pPr>
        <w:pStyle w:val="a3"/>
        <w:ind w:firstLine="709"/>
        <w:rPr>
          <w:spacing w:val="5"/>
        </w:rPr>
      </w:pPr>
      <w:r>
        <w:rPr>
          <w:spacing w:val="5"/>
        </w:rPr>
        <w:t xml:space="preserve">- платы </w:t>
      </w:r>
      <w:proofErr w:type="gramStart"/>
      <w:r>
        <w:rPr>
          <w:spacing w:val="5"/>
        </w:rPr>
        <w:t>по соглашениям об установлении сервитута в отношении земельных участков в границах полос отвода муниципальных автодорог в целях</w:t>
      </w:r>
      <w:proofErr w:type="gramEnd"/>
      <w:r>
        <w:rPr>
          <w:spacing w:val="5"/>
        </w:rPr>
        <w:t xml:space="preserve"> строительства (реконструкции), капитального ремонта объектов дорожного сервиса, их эксплуатации, установки и эксплуатации рекламных конструкций;</w:t>
      </w:r>
    </w:p>
    <w:p w:rsidR="00ED2C2D" w:rsidRDefault="00ED2C2D" w:rsidP="00D275A5">
      <w:pPr>
        <w:pStyle w:val="a3"/>
        <w:ind w:firstLine="709"/>
        <w:rPr>
          <w:spacing w:val="5"/>
        </w:rPr>
      </w:pPr>
      <w:r>
        <w:rPr>
          <w:spacing w:val="5"/>
        </w:rPr>
        <w:t>- платы за публичный сервитут в отношении земельных участков в границах полос отвода муниципальных автодорог в целях прокладки, переноса, пере­устройства инженерных коммуникаций, их эксплуатации;</w:t>
      </w:r>
    </w:p>
    <w:p w:rsidR="00ED2C2D" w:rsidRDefault="00ED2C2D" w:rsidP="00D275A5">
      <w:pPr>
        <w:pStyle w:val="a3"/>
        <w:ind w:firstLine="709"/>
        <w:rPr>
          <w:spacing w:val="5"/>
        </w:rPr>
      </w:pPr>
      <w:r>
        <w:rPr>
          <w:spacing w:val="5"/>
        </w:rPr>
        <w:t>- платы за пользование на платной основе находящимися в муниципальной собственности муниципального образования «Городской округ город Астрахань» парковками (парковочными местами), расположенными на муниципальных автодорогах;</w:t>
      </w:r>
    </w:p>
    <w:p w:rsidR="00ED2C2D" w:rsidRDefault="00ED2C2D" w:rsidP="00D275A5">
      <w:pPr>
        <w:pStyle w:val="a3"/>
        <w:ind w:firstLine="709"/>
        <w:rPr>
          <w:spacing w:val="5"/>
        </w:rPr>
      </w:pPr>
      <w:r>
        <w:rPr>
          <w:spacing w:val="5"/>
        </w:rPr>
        <w:t>- передачи в аренду земельных участков, расположенных в полосе отвода муниципальных автодорог</w:t>
      </w:r>
      <w:proofErr w:type="gramStart"/>
      <w:r>
        <w:rPr>
          <w:spacing w:val="5"/>
        </w:rPr>
        <w:t>.»;</w:t>
      </w:r>
      <w:proofErr w:type="gramEnd"/>
    </w:p>
    <w:p w:rsidR="00ED2C2D" w:rsidRDefault="00ED2C2D" w:rsidP="00D275A5">
      <w:pPr>
        <w:pStyle w:val="a3"/>
        <w:ind w:firstLine="709"/>
        <w:rPr>
          <w:spacing w:val="5"/>
        </w:rPr>
      </w:pPr>
      <w:r>
        <w:rPr>
          <w:spacing w:val="5"/>
        </w:rPr>
        <w:t>1.3.5. пункт 7 изложить в следующей редакции:</w:t>
      </w:r>
    </w:p>
    <w:p w:rsidR="00ED2C2D" w:rsidRDefault="00ED2C2D" w:rsidP="00D275A5">
      <w:pPr>
        <w:pStyle w:val="a3"/>
        <w:ind w:firstLine="709"/>
        <w:rPr>
          <w:spacing w:val="5"/>
        </w:rPr>
      </w:pPr>
      <w:r>
        <w:rPr>
          <w:spacing w:val="5"/>
        </w:rPr>
        <w:t xml:space="preserve"> «7. Главные распорядители (распорядители) бюджетных средств дорожного фонда обеспечивают результативность, адресность и целевой характер использования бюджетных ассигнований дорожного фонда</w:t>
      </w:r>
      <w:proofErr w:type="gramStart"/>
      <w:r>
        <w:rPr>
          <w:spacing w:val="5"/>
        </w:rPr>
        <w:t>.»;</w:t>
      </w:r>
    </w:p>
    <w:p w:rsidR="00ED2C2D" w:rsidRDefault="00ED2C2D" w:rsidP="00D275A5">
      <w:pPr>
        <w:pStyle w:val="a3"/>
        <w:ind w:firstLine="709"/>
        <w:rPr>
          <w:spacing w:val="5"/>
        </w:rPr>
      </w:pPr>
      <w:proofErr w:type="gramEnd"/>
      <w:r>
        <w:rPr>
          <w:spacing w:val="5"/>
        </w:rPr>
        <w:t>1.3.6. пункты 9, 9.1 изложить в следующей редакции:</w:t>
      </w:r>
    </w:p>
    <w:p w:rsidR="00ED2C2D" w:rsidRDefault="00ED2C2D" w:rsidP="00D275A5">
      <w:pPr>
        <w:pStyle w:val="a3"/>
        <w:ind w:firstLine="709"/>
        <w:rPr>
          <w:spacing w:val="5"/>
        </w:rPr>
      </w:pPr>
      <w:r>
        <w:rPr>
          <w:spacing w:val="5"/>
        </w:rPr>
        <w:t>«9. Направления расходов бюджетных ассигнований дорожного фонда:</w:t>
      </w:r>
    </w:p>
    <w:p w:rsidR="00ED2C2D" w:rsidRDefault="00ED2C2D" w:rsidP="00D275A5">
      <w:pPr>
        <w:pStyle w:val="a3"/>
        <w:ind w:firstLine="709"/>
        <w:rPr>
          <w:spacing w:val="5"/>
        </w:rPr>
      </w:pPr>
      <w:r>
        <w:rPr>
          <w:spacing w:val="5"/>
        </w:rPr>
        <w:t xml:space="preserve">9.1. Выполнение работ по капитальному ремонту, ремонту и содержанию муниципальных автодорог и искусственных сооружений на них в соответствии с Классификацией работ по капитальному ремонту, ремонту и содержанию автомобильных </w:t>
      </w:r>
      <w:r>
        <w:rPr>
          <w:spacing w:val="5"/>
        </w:rPr>
        <w:lastRenderedPageBreak/>
        <w:t>дорог, утвержденной приказом Министерства транспорта Российской Федерации от 16.11.2012 № 402 (включая разработку проектной документации и проведение необходимых экспертиз)</w:t>
      </w:r>
      <w:proofErr w:type="gramStart"/>
      <w:r>
        <w:rPr>
          <w:spacing w:val="5"/>
        </w:rPr>
        <w:t>.»</w:t>
      </w:r>
      <w:proofErr w:type="gramEnd"/>
      <w:r>
        <w:rPr>
          <w:spacing w:val="5"/>
        </w:rPr>
        <w:t>;</w:t>
      </w:r>
    </w:p>
    <w:p w:rsidR="00ED2C2D" w:rsidRDefault="00ED2C2D" w:rsidP="00D275A5">
      <w:pPr>
        <w:pStyle w:val="a3"/>
        <w:ind w:firstLine="709"/>
        <w:rPr>
          <w:spacing w:val="5"/>
        </w:rPr>
      </w:pPr>
      <w:r>
        <w:rPr>
          <w:spacing w:val="5"/>
        </w:rPr>
        <w:t>1.3.7. в абзацах четвертом и восьмом пункта 9.4 слова «Город Астрахань» заменить словами «Городской округ город Астрахань»;</w:t>
      </w:r>
    </w:p>
    <w:p w:rsidR="00ED2C2D" w:rsidRDefault="00ED2C2D" w:rsidP="00D275A5">
      <w:pPr>
        <w:pStyle w:val="a3"/>
        <w:ind w:firstLine="709"/>
        <w:rPr>
          <w:spacing w:val="5"/>
        </w:rPr>
      </w:pPr>
      <w:r>
        <w:rPr>
          <w:spacing w:val="5"/>
        </w:rPr>
        <w:t>1.3.8. в пункте 9.5:</w:t>
      </w:r>
    </w:p>
    <w:p w:rsidR="00ED2C2D" w:rsidRDefault="00ED2C2D" w:rsidP="00D275A5">
      <w:pPr>
        <w:pStyle w:val="a3"/>
        <w:ind w:firstLine="709"/>
        <w:rPr>
          <w:spacing w:val="5"/>
        </w:rPr>
      </w:pPr>
      <w:r>
        <w:rPr>
          <w:spacing w:val="5"/>
        </w:rPr>
        <w:t>- слова «муниципальными целевыми программами» заменить словами «муниципальными программами»;</w:t>
      </w:r>
    </w:p>
    <w:p w:rsidR="00ED2C2D" w:rsidRDefault="00ED2C2D" w:rsidP="00D275A5">
      <w:pPr>
        <w:pStyle w:val="a3"/>
        <w:ind w:firstLine="709"/>
        <w:rPr>
          <w:spacing w:val="5"/>
        </w:rPr>
      </w:pPr>
      <w:r>
        <w:rPr>
          <w:spacing w:val="5"/>
        </w:rPr>
        <w:t>- слова «Город Астрахань» заменить словами «Городской округ город Астрахань»;</w:t>
      </w:r>
    </w:p>
    <w:p w:rsidR="00ED2C2D" w:rsidRDefault="00ED2C2D" w:rsidP="00D275A5">
      <w:pPr>
        <w:pStyle w:val="a3"/>
        <w:ind w:firstLine="709"/>
        <w:rPr>
          <w:spacing w:val="5"/>
        </w:rPr>
      </w:pPr>
      <w:r>
        <w:rPr>
          <w:spacing w:val="5"/>
        </w:rPr>
        <w:t>1.3.9. пункт 10 признать утратившим силу;</w:t>
      </w:r>
    </w:p>
    <w:p w:rsidR="00ED2C2D" w:rsidRDefault="00ED2C2D" w:rsidP="00D275A5">
      <w:pPr>
        <w:pStyle w:val="a3"/>
        <w:ind w:firstLine="709"/>
        <w:rPr>
          <w:spacing w:val="5"/>
        </w:rPr>
      </w:pPr>
      <w:r>
        <w:rPr>
          <w:spacing w:val="5"/>
        </w:rPr>
        <w:t>1.3.10. в пункте 11:</w:t>
      </w:r>
    </w:p>
    <w:p w:rsidR="00ED2C2D" w:rsidRDefault="00ED2C2D" w:rsidP="00D275A5">
      <w:pPr>
        <w:pStyle w:val="a3"/>
        <w:ind w:firstLine="709"/>
        <w:rPr>
          <w:spacing w:val="5"/>
        </w:rPr>
      </w:pPr>
      <w:r>
        <w:rPr>
          <w:spacing w:val="5"/>
        </w:rPr>
        <w:t>- слова «бюджета ассигнований» заменить словами «бюджетных ассигнований»;</w:t>
      </w:r>
    </w:p>
    <w:p w:rsidR="00ED2C2D" w:rsidRDefault="00ED2C2D" w:rsidP="00D275A5">
      <w:pPr>
        <w:pStyle w:val="a3"/>
        <w:ind w:firstLine="709"/>
        <w:rPr>
          <w:spacing w:val="5"/>
        </w:rPr>
      </w:pPr>
      <w:r>
        <w:rPr>
          <w:spacing w:val="5"/>
        </w:rPr>
        <w:t>- слова «Город Астрахань» заменить словами «Городской округ город Астрахань».</w:t>
      </w:r>
    </w:p>
    <w:p w:rsidR="00ED2C2D" w:rsidRDefault="00ED2C2D" w:rsidP="00D275A5">
      <w:pPr>
        <w:pStyle w:val="a3"/>
        <w:ind w:firstLine="709"/>
        <w:rPr>
          <w:spacing w:val="5"/>
        </w:rPr>
      </w:pPr>
      <w:r>
        <w:rPr>
          <w:spacing w:val="5"/>
        </w:rP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официальном сайте Городской Думы муниципального образования «Городской округ город Астрахань».</w:t>
      </w:r>
    </w:p>
    <w:p w:rsidR="00ED2C2D" w:rsidRDefault="00ED2C2D" w:rsidP="00D275A5">
      <w:pPr>
        <w:pStyle w:val="a3"/>
        <w:ind w:firstLine="709"/>
        <w:rPr>
          <w:spacing w:val="5"/>
        </w:rPr>
      </w:pPr>
      <w:r>
        <w:rPr>
          <w:spacing w:val="5"/>
        </w:rPr>
        <w:t>3. Настоящее решение вступает в силу после его официального опубликования. Положения абзацев четвертого - седьмого пункта 1.3.4.4 настоящего решения применяются к правоотношениям, возникающим при составлении и исполнении бюджета муниципального образования «Городской округ город Астрахань», начиная с бюджета на 2025 год и на плановый период 2026 и 2027 годов.</w:t>
      </w:r>
    </w:p>
    <w:p w:rsidR="00ED2C2D" w:rsidRDefault="00ED2C2D" w:rsidP="00D275A5">
      <w:pPr>
        <w:pStyle w:val="a3"/>
        <w:ind w:firstLine="709"/>
      </w:pPr>
      <w:r>
        <w:rPr>
          <w:spacing w:val="5"/>
        </w:rPr>
        <w:t>4. Копию настоящего решения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ED2C2D" w:rsidRDefault="00ED2C2D" w:rsidP="00ED2C2D">
      <w:pPr>
        <w:pStyle w:val="a3"/>
      </w:pPr>
    </w:p>
    <w:p w:rsidR="00ED2C2D" w:rsidRDefault="00ED2C2D" w:rsidP="00ED2C2D">
      <w:pPr>
        <w:pStyle w:val="a4"/>
      </w:pPr>
      <w:r>
        <w:t xml:space="preserve">Председатель Городской Думы </w:t>
      </w:r>
    </w:p>
    <w:p w:rsidR="00ED2C2D" w:rsidRDefault="00ED2C2D" w:rsidP="00ED2C2D">
      <w:pPr>
        <w:pStyle w:val="a4"/>
      </w:pPr>
      <w:r>
        <w:t>муниципального образования</w:t>
      </w:r>
    </w:p>
    <w:p w:rsidR="00ED2C2D" w:rsidRDefault="00ED2C2D" w:rsidP="00ED2C2D">
      <w:pPr>
        <w:pStyle w:val="a4"/>
      </w:pPr>
      <w:r>
        <w:t xml:space="preserve">«Городской округ город Астрахань» И.Ю. </w:t>
      </w:r>
      <w:r>
        <w:rPr>
          <w:caps/>
        </w:rPr>
        <w:t>Седов</w:t>
      </w:r>
    </w:p>
    <w:p w:rsidR="00ED2C2D" w:rsidRDefault="00ED2C2D" w:rsidP="00ED2C2D">
      <w:pPr>
        <w:pStyle w:val="a4"/>
      </w:pPr>
      <w:bookmarkStart w:id="0" w:name="_GoBack"/>
      <w:bookmarkEnd w:id="0"/>
      <w:r>
        <w:t xml:space="preserve">Временно </w:t>
      </w:r>
      <w:proofErr w:type="gramStart"/>
      <w:r>
        <w:t>исполняющий</w:t>
      </w:r>
      <w:proofErr w:type="gramEnd"/>
      <w:r>
        <w:t xml:space="preserve"> полномочия </w:t>
      </w:r>
    </w:p>
    <w:p w:rsidR="00ED2C2D" w:rsidRDefault="00ED2C2D" w:rsidP="00ED2C2D">
      <w:pPr>
        <w:pStyle w:val="a4"/>
      </w:pPr>
      <w:r>
        <w:t>главы муниципального образования</w:t>
      </w:r>
    </w:p>
    <w:p w:rsidR="00ED2C2D" w:rsidRPr="002F392E" w:rsidRDefault="00ED2C2D" w:rsidP="00ED2C2D">
      <w:pPr>
        <w:jc w:val="right"/>
        <w:rPr>
          <w:b/>
          <w:caps/>
        </w:rPr>
      </w:pPr>
      <w:r w:rsidRPr="002F392E">
        <w:rPr>
          <w:b/>
        </w:rPr>
        <w:t xml:space="preserve">«Городской округ город Астрахань» Н.Л. </w:t>
      </w:r>
      <w:r w:rsidRPr="002F392E">
        <w:rPr>
          <w:b/>
          <w:caps/>
        </w:rPr>
        <w:t>Кучерук</w:t>
      </w:r>
    </w:p>
    <w:p w:rsidR="00FF4A14" w:rsidRDefault="00D275A5"/>
    <w:sectPr w:rsidR="00FF4A14" w:rsidSect="00D275A5">
      <w:pgSz w:w="11906" w:h="16838"/>
      <w:pgMar w:top="1134" w:right="1416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C2D"/>
    <w:rsid w:val="008505A8"/>
    <w:rsid w:val="00A56E3A"/>
    <w:rsid w:val="00D275A5"/>
    <w:rsid w:val="00ED2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C2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D2C2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D2C2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ED2C2D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C2D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D2C2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D2C2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ED2C2D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896</Words>
  <Characters>5109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2024-07-11T06:07:00Z</dcterms:created>
  <dcterms:modified xsi:type="dcterms:W3CDTF">2024-07-11T06:08:00Z</dcterms:modified>
</cp:coreProperties>
</file>