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4BD" w:rsidRDefault="008804BD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8804BD" w:rsidRDefault="008804BD">
      <w:pPr>
        <w:pStyle w:val="ConsPlusNormal"/>
        <w:jc w:val="both"/>
        <w:outlineLvl w:val="0"/>
      </w:pPr>
    </w:p>
    <w:p w:rsidR="008804BD" w:rsidRDefault="008804BD">
      <w:pPr>
        <w:pStyle w:val="ConsPlusTitle"/>
        <w:jc w:val="center"/>
        <w:outlineLvl w:val="0"/>
      </w:pPr>
      <w:r>
        <w:t>ГОРОДСКАЯ ДУМА МУНИЦИПАЛЬНОГО ОБРАЗОВАНИЯ "ГОРОД АСТРАХАНЬ"</w:t>
      </w:r>
    </w:p>
    <w:p w:rsidR="008804BD" w:rsidRDefault="008804BD">
      <w:pPr>
        <w:pStyle w:val="ConsPlusTitle"/>
        <w:jc w:val="center"/>
      </w:pPr>
    </w:p>
    <w:p w:rsidR="008804BD" w:rsidRDefault="008804BD">
      <w:pPr>
        <w:pStyle w:val="ConsPlusTitle"/>
        <w:jc w:val="center"/>
      </w:pPr>
      <w:r>
        <w:t>РЕШЕНИЕ</w:t>
      </w:r>
    </w:p>
    <w:p w:rsidR="008804BD" w:rsidRDefault="008804BD">
      <w:pPr>
        <w:pStyle w:val="ConsPlusTitle"/>
        <w:jc w:val="center"/>
      </w:pPr>
      <w:r>
        <w:t>от 28 августа 2008 г. N 109</w:t>
      </w:r>
    </w:p>
    <w:p w:rsidR="008804BD" w:rsidRDefault="008804BD">
      <w:pPr>
        <w:pStyle w:val="ConsPlusTitle"/>
        <w:jc w:val="center"/>
      </w:pPr>
    </w:p>
    <w:p w:rsidR="008804BD" w:rsidRDefault="008804BD">
      <w:pPr>
        <w:pStyle w:val="ConsPlusTitle"/>
        <w:jc w:val="center"/>
      </w:pPr>
      <w:r>
        <w:t>ОБ УТВЕРЖДЕНИИ ПОЛОЖЕНИЯ</w:t>
      </w:r>
    </w:p>
    <w:p w:rsidR="008804BD" w:rsidRDefault="008804BD">
      <w:pPr>
        <w:pStyle w:val="ConsPlusTitle"/>
        <w:jc w:val="center"/>
      </w:pPr>
      <w:r>
        <w:t>О ПОРЯДКЕ ПРЕДОСТАВЛЕНИЯ ЗЕМЕЛЬНЫХ УЧАСТКОВ ДЛЯ ЦЕЛЕЙ, НЕ</w:t>
      </w:r>
    </w:p>
    <w:p w:rsidR="008804BD" w:rsidRDefault="008804BD">
      <w:pPr>
        <w:pStyle w:val="ConsPlusTitle"/>
        <w:jc w:val="center"/>
      </w:pPr>
      <w:proofErr w:type="gramStart"/>
      <w:r>
        <w:t>СВЯЗАННЫХ</w:t>
      </w:r>
      <w:proofErr w:type="gramEnd"/>
      <w:r>
        <w:t xml:space="preserve"> СО СТРОИТЕЛЬСТВОМ, НА ТЕРРИТОРИИ МУНИЦИПАЛЬНОГО</w:t>
      </w:r>
    </w:p>
    <w:p w:rsidR="008804BD" w:rsidRDefault="008804BD">
      <w:pPr>
        <w:pStyle w:val="ConsPlusTitle"/>
        <w:jc w:val="center"/>
      </w:pPr>
      <w:r>
        <w:t>ОБРАЗОВАНИЯ "ГОРОД АСТРАХАНЬ"</w:t>
      </w:r>
    </w:p>
    <w:p w:rsidR="008804BD" w:rsidRDefault="008804BD">
      <w:pPr>
        <w:pStyle w:val="ConsPlusNormal"/>
      </w:pPr>
    </w:p>
    <w:p w:rsidR="008804BD" w:rsidRDefault="008804BD">
      <w:pPr>
        <w:pStyle w:val="ConsPlusNormal"/>
        <w:ind w:firstLine="540"/>
        <w:jc w:val="both"/>
      </w:pPr>
      <w:r>
        <w:t xml:space="preserve">На основании Земельного </w:t>
      </w:r>
      <w:hyperlink r:id="rId6" w:history="1">
        <w:r>
          <w:rPr>
            <w:color w:val="0000FF"/>
          </w:rPr>
          <w:t>кодекса</w:t>
        </w:r>
      </w:hyperlink>
      <w:r>
        <w:t xml:space="preserve"> Российской Федерации, Федерального </w:t>
      </w:r>
      <w:hyperlink r:id="rId7" w:history="1">
        <w:r>
          <w:rPr>
            <w:color w:val="0000FF"/>
          </w:rPr>
          <w:t>закона</w:t>
        </w:r>
      </w:hyperlink>
      <w:r>
        <w:t xml:space="preserve"> от 06.10.2003 N 131-ФЗ "Об общих принципах организации местного самоуправления в Российской Федерации", </w:t>
      </w:r>
      <w:hyperlink r:id="rId8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Астрахань", в соответствии с Решением постоянной комиссии по нормотворчеству, законности и правопорядку от 26.08.2008 N 34 Городская Дума решила: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3" w:history="1">
        <w:r>
          <w:rPr>
            <w:color w:val="0000FF"/>
          </w:rPr>
          <w:t>Положение</w:t>
        </w:r>
      </w:hyperlink>
      <w:r>
        <w:t xml:space="preserve"> о порядке предоставления земельных участков для целей, не связанных со строительством, на территории муниципального образования "Город Астрахань" (прилагается).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2. Опубликовать настоящее Решение в официальном периодическом издании нормативных правовых </w:t>
      </w:r>
      <w:proofErr w:type="gramStart"/>
      <w:r>
        <w:t>актов органов местного самоуправления города Астрахани</w:t>
      </w:r>
      <w:proofErr w:type="gramEnd"/>
      <w:r>
        <w:t>.</w:t>
      </w: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</w:pPr>
      <w:r>
        <w:t>Глава</w:t>
      </w:r>
    </w:p>
    <w:p w:rsidR="008804BD" w:rsidRDefault="008804BD">
      <w:pPr>
        <w:pStyle w:val="ConsPlusNormal"/>
        <w:jc w:val="right"/>
      </w:pPr>
      <w:r>
        <w:t>муниципального образования</w:t>
      </w:r>
    </w:p>
    <w:p w:rsidR="008804BD" w:rsidRDefault="008804BD">
      <w:pPr>
        <w:pStyle w:val="ConsPlusNormal"/>
        <w:jc w:val="right"/>
      </w:pPr>
      <w:r>
        <w:t>"Город Астрахань"</w:t>
      </w:r>
    </w:p>
    <w:p w:rsidR="008804BD" w:rsidRDefault="008804BD">
      <w:pPr>
        <w:pStyle w:val="ConsPlusNormal"/>
        <w:jc w:val="right"/>
      </w:pPr>
      <w:r>
        <w:t>С.А.БОЖЕНОВ</w:t>
      </w: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</w:pPr>
      <w:r>
        <w:t>Председатель Городской Думы</w:t>
      </w:r>
    </w:p>
    <w:p w:rsidR="008804BD" w:rsidRDefault="008804BD">
      <w:pPr>
        <w:pStyle w:val="ConsPlusNormal"/>
        <w:jc w:val="right"/>
      </w:pPr>
      <w:r>
        <w:t>муниципального образования</w:t>
      </w:r>
    </w:p>
    <w:p w:rsidR="008804BD" w:rsidRDefault="008804BD">
      <w:pPr>
        <w:pStyle w:val="ConsPlusNormal"/>
        <w:jc w:val="right"/>
      </w:pPr>
      <w:r>
        <w:t>"Город Астрахань"</w:t>
      </w:r>
    </w:p>
    <w:p w:rsidR="008804BD" w:rsidRDefault="008804BD">
      <w:pPr>
        <w:pStyle w:val="ConsPlusNormal"/>
        <w:jc w:val="right"/>
      </w:pPr>
      <w:r>
        <w:t>Е.И.СИМЕОНОВА</w:t>
      </w: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</w:pPr>
    </w:p>
    <w:p w:rsidR="008804BD" w:rsidRDefault="008804BD">
      <w:pPr>
        <w:pStyle w:val="ConsPlusNormal"/>
        <w:jc w:val="right"/>
        <w:outlineLvl w:val="0"/>
      </w:pPr>
      <w:r>
        <w:t>Утверждено</w:t>
      </w:r>
    </w:p>
    <w:p w:rsidR="008804BD" w:rsidRDefault="008804BD">
      <w:pPr>
        <w:pStyle w:val="ConsPlusNormal"/>
        <w:jc w:val="right"/>
      </w:pPr>
      <w:r>
        <w:t>Решением Городской Думы</w:t>
      </w:r>
    </w:p>
    <w:p w:rsidR="008804BD" w:rsidRDefault="008804BD">
      <w:pPr>
        <w:pStyle w:val="ConsPlusNormal"/>
        <w:jc w:val="right"/>
      </w:pPr>
      <w:r>
        <w:t>от 28 августа 2008 г. N 109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Title"/>
        <w:jc w:val="center"/>
      </w:pPr>
      <w:bookmarkStart w:id="0" w:name="P33"/>
      <w:bookmarkEnd w:id="0"/>
      <w:r>
        <w:t>ПОЛОЖЕНИЕ</w:t>
      </w:r>
    </w:p>
    <w:p w:rsidR="008804BD" w:rsidRDefault="008804BD">
      <w:pPr>
        <w:pStyle w:val="ConsPlusTitle"/>
        <w:jc w:val="center"/>
      </w:pPr>
      <w:r>
        <w:t>О ПОРЯДКЕ ПРЕДОСТАВЛЕНИЯ ЗЕМЕЛЬНЫХ УЧАСТКОВ ДЛЯ ЦЕЛЕЙ, НЕ</w:t>
      </w:r>
    </w:p>
    <w:p w:rsidR="008804BD" w:rsidRDefault="008804BD">
      <w:pPr>
        <w:pStyle w:val="ConsPlusTitle"/>
        <w:jc w:val="center"/>
      </w:pPr>
      <w:proofErr w:type="gramStart"/>
      <w:r>
        <w:t>СВЯЗАННЫХ</w:t>
      </w:r>
      <w:proofErr w:type="gramEnd"/>
      <w:r>
        <w:t xml:space="preserve"> СО СТРОИТЕЛЬСТВОМ, НА ТЕРРИТОРИИ МУНИЦИПАЛЬНОГО</w:t>
      </w:r>
    </w:p>
    <w:p w:rsidR="008804BD" w:rsidRDefault="008804BD">
      <w:pPr>
        <w:pStyle w:val="ConsPlusTitle"/>
        <w:jc w:val="center"/>
      </w:pPr>
      <w:r>
        <w:t>ОБРАЗОВАНИЯ "ГОРОД АСТРАХАНЬ"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ind w:firstLine="540"/>
        <w:jc w:val="both"/>
      </w:pPr>
      <w:r>
        <w:t>Настоящее Положение определяет порядок предоставления на территории муниципального образования "Город Астрахань" земельных участков из земель, находящихся в муниципальной собственности, или земель, государственная собственность на которые не разграничена, юридическим или физическим лицам для целей, не связанных со строительством, на принципах эффективности, справедливости, публичности, открытости и прозрачности процедур.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lastRenderedPageBreak/>
        <w:t>Для целей настоящего Положения используются следующие основные термины и понятия: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существующий земельный участок (основной земельный участок) - земельный участок, предоставленный физическим или юридическим лицам в собственность, аренду для целей, не связанных со строительством, прошедший государственный кадастровый учет;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присоединяемый земельный участок - земельный участок, испрашиваемый для присоединения к основному земельному участку, принадлежащему заявителю на праве собственности, аренды.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jc w:val="center"/>
        <w:outlineLvl w:val="1"/>
      </w:pPr>
      <w:r>
        <w:t>1. Общие положения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ind w:firstLine="540"/>
        <w:jc w:val="both"/>
      </w:pPr>
      <w:r>
        <w:t xml:space="preserve">1.1. Действие настоящего Положения распространяется на случаи предоставления земельных участков </w:t>
      </w:r>
      <w:proofErr w:type="gramStart"/>
      <w:r>
        <w:t>для</w:t>
      </w:r>
      <w:proofErr w:type="gramEnd"/>
      <w:r>
        <w:t>: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установки металлических гаражей без фундамента;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установки тканевых тентов, палаток без фундамента, тонаров, киосков и павильонов без фундамента, а также других объектов некапитального характера, в которых осуществляются оказание бытовых услуг населению и мелкорозничная торговля;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ведения личного подсобного хозяйства;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садоводства;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огородничества;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размещения парковок, платных открытых автостоянок, открытых складов строительных материалов и конструкций, шкафов контейнерного типа без фундамента;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присоединения земельного участка к основному земельному участку;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других, не связанных со строительством, целей.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1.2. Земельные участки для целей, не связанных со строительством, на территории города Астрахани могут предоставляться юридическим и физическим лицам в собственность или передаваться в аренду, за плату или бесплатно в соответствии с действующим законодательством Российской Федерации.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1.3. Цена земельного участка (права на заключение договора аренды) определяется на основании отчета независимого оценщика, составленного в соответствии с законодательством Российской Федерации об оценочной деятельности.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1.4. Земельные участки, предоставляемые для целей, не связанных со строительством, могут использоваться только под цели, определенные правовым актом администрации города Астрахани о предоставлении земельного участка.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1.5. Изменение вида разрешенного использования земельного участка допускается в порядке, установленном действующим законодательством Российской Федерации.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jc w:val="center"/>
        <w:outlineLvl w:val="1"/>
      </w:pPr>
      <w:r>
        <w:t>2. Порядок предоставления земельных участков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ind w:firstLine="540"/>
        <w:jc w:val="both"/>
      </w:pPr>
      <w:r>
        <w:t xml:space="preserve">2.1. Юридические или физические лица (далее - заявители), заинтересованные в предоставлении в собственность либо передаче в аренду земельных участков для целей, не связанных со строительством, обращаются с заявлением в администрацию города Астрахани. В заявлении указываются цель использования земельного участка, предполагаемые место </w:t>
      </w:r>
      <w:r>
        <w:lastRenderedPageBreak/>
        <w:t>расположения и размеры, испрашиваемое право на землю.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2.1.1. К заявлению прилагаются следующие документы: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копия документа, удостоверяющего личность заявителя (заявителей);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копия свидетельства о государственной регистрации юридического лица;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копия документа, удостоверяющего права (полномочия) представителя физического или юридического лица, если с заявлением обращается представитель заявителя (заявителей).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2.2. Администрация города Астрахани в течение одного дня после принятия заявления передает его в комитет имущественных отношений города Астрахани.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2.3. Комитет имущественных отношений города Астрахани в десятидневный срок со дня принятия заявления администрацией города Астрахани рассматривает его и направляет запрос о возможности предоставления земельного участка в комитет по архитектуре и градостроительству администрации города Астрахани.</w:t>
      </w:r>
    </w:p>
    <w:p w:rsidR="008804BD" w:rsidRDefault="008804BD">
      <w:pPr>
        <w:pStyle w:val="ConsPlusNormal"/>
        <w:spacing w:before="220"/>
        <w:ind w:firstLine="540"/>
        <w:jc w:val="both"/>
      </w:pPr>
      <w:proofErr w:type="gramStart"/>
      <w:r>
        <w:t>При наличии в комитете имущественных отношений города Астрахани на момент поступления заявления о предоставлении земельного участка сведений о возможности</w:t>
      </w:r>
      <w:proofErr w:type="gramEnd"/>
      <w:r>
        <w:t xml:space="preserve"> его предоставления запрос в комитет по архитектуре и градостроительству администрации города Астрахани может не направляться.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2.4. Комитет по архитектуре и градостроительству администрации города Астрахани в десятидневный срок на основании </w:t>
      </w:r>
      <w:proofErr w:type="gramStart"/>
      <w:r>
        <w:t>запроса комитета имущественных отношений города Астрахани</w:t>
      </w:r>
      <w:proofErr w:type="gramEnd"/>
      <w:r>
        <w:t xml:space="preserve"> и в соответствии с градостроительной документацией, с учетом зонирования территории готовит рекомендацию об использовании земельного участка под заявленные цели по установлению границ земельного участка (далее - земельный участок).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2.5. Комитет имущественных отношений города Астрахани на основании заявления и рекомендации комитета по архитектуре и градостроительству администрации города Астрахани поручает землеустроительной организации, выбранной заявителем и за его счет, подготовку схемы расположения земельного участка на кадастровом плане или кадастровой карте соответствующей территории муниципального образования "Город Астрахань".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Комитет имущественных отношений города Астрахани в месячный срок с момента поступления в администрацию города Астрахани заявления, при наличии землеустроительной документации, осуществляет подготовку решения об утверждении схемы расположения земельного участка на кадастровом плане или кадастровой карте соответствующей территории муниципального образования "Город Астрахань".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2.6. </w:t>
      </w:r>
      <w:proofErr w:type="gramStart"/>
      <w:r>
        <w:t>После утверждения проекта границ земельного участка (схемы расположения земельного участка на кадастровом плане или кадастровой карте соответствующей территории) комитет имущественных отношений города Астрахани обеспечивает публикацию о предоставлении земельного участка, в которой должны содержаться сведения о праве, на котором предполагается предоставление земельного участка, месторасположении земельного участка, его площади и виде разрешенного использования в ближайшем выпуске официального периодического издания нормативных правовых актов</w:t>
      </w:r>
      <w:proofErr w:type="gramEnd"/>
      <w:r>
        <w:t xml:space="preserve"> органов местного самоуправления города Астрахани.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2.6.1. В случае если по истечении 14 дней со дня опубликования информации о предоставлении земельного участка в собственность или передаче его в аренду о месторасположении участка, площади и виде разрешенного использования иные заявления не поступили, администрация города Астрахани принимает соответствующий правовой акт о формировании земельного участка.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lastRenderedPageBreak/>
        <w:t>2.6.2. Заявитель обеспечивает за свой счет выполнение в отношении земельного участка кадастровых работ и обращается с заявлением об осуществлении государственного кадастрового учета этого земельного участка в порядке, установленном действующим законодательством Российской Федерации.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2.7. Администрация города Астрахани в двухнедельный срок со дня представления кадастрового </w:t>
      </w:r>
      <w:proofErr w:type="gramStart"/>
      <w:r>
        <w:t>паспорта</w:t>
      </w:r>
      <w:proofErr w:type="gramEnd"/>
      <w:r>
        <w:t xml:space="preserve"> испрашиваемого земельного участка принимает решение о предоставлении этого земельного участка в собственность за плату или бесплатно либо о передаче его в аренду и направляет заявителю копию такого решения с приложением кадастрового паспорта этого земельного участка.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2.8. Администрация города Астрахани заключает договор купли-продажи или аренды земельного участка в недельный срок со дня </w:t>
      </w:r>
      <w:proofErr w:type="gramStart"/>
      <w:r>
        <w:t>принятия правового акта администрации города Астрахани</w:t>
      </w:r>
      <w:proofErr w:type="gramEnd"/>
      <w:r>
        <w:t xml:space="preserve"> о предоставлении земельного участка.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jc w:val="center"/>
        <w:outlineLvl w:val="1"/>
      </w:pPr>
      <w:r>
        <w:t xml:space="preserve">3. Порядок предоставления </w:t>
      </w:r>
      <w:proofErr w:type="gramStart"/>
      <w:r>
        <w:t>земельных</w:t>
      </w:r>
      <w:proofErr w:type="gramEnd"/>
    </w:p>
    <w:p w:rsidR="008804BD" w:rsidRDefault="008804BD">
      <w:pPr>
        <w:pStyle w:val="ConsPlusNormal"/>
        <w:jc w:val="center"/>
      </w:pPr>
      <w:r>
        <w:t>участков на торгах в форме аукциона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ind w:firstLine="540"/>
        <w:jc w:val="both"/>
      </w:pPr>
      <w:r>
        <w:t xml:space="preserve">3.1. </w:t>
      </w:r>
      <w:proofErr w:type="gramStart"/>
      <w:r>
        <w:t>В случае если по истечении 14 дней со дня опубликования информации о возможном предоставлении земельного участка в собственность или о передаче его в аренду поступили иные заявления физических либо юридических лиц, претендующих на получение земельного участка, участок подлежит выставлению на торги в форме аукциона в порядке, установленном действующим законодательством Российской Федерации.</w:t>
      </w:r>
      <w:proofErr w:type="gramEnd"/>
    </w:p>
    <w:p w:rsidR="008804BD" w:rsidRDefault="008804BD">
      <w:pPr>
        <w:pStyle w:val="ConsPlusNormal"/>
        <w:spacing w:before="220"/>
        <w:ind w:firstLine="540"/>
        <w:jc w:val="both"/>
      </w:pPr>
      <w:r>
        <w:t>3.2. Администрация города Астрахани принимает правовой акт о формировании земельного участка, осуществляет постановку земельного участка на государственный кадастровый учет.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3.3. Комитет имущественных отношений города Астрахани обеспечивает публикацию сообщения о проведении торгов в форме аукциона, в сроки, установленные действующим законодательством Российской Федерации.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3.4. Администрация города Астрахани заключает с победителем торгов договор купли-продажи или аренды земельного участка в недельный срок на основании протокола о результатах торгов в форме аукциона.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jc w:val="center"/>
        <w:outlineLvl w:val="1"/>
      </w:pPr>
      <w:r>
        <w:t>4. Порядок предоставления</w:t>
      </w:r>
    </w:p>
    <w:p w:rsidR="008804BD" w:rsidRDefault="008804BD">
      <w:pPr>
        <w:pStyle w:val="ConsPlusNormal"/>
        <w:jc w:val="center"/>
      </w:pPr>
      <w:r>
        <w:t>присоединяемого земельного участка</w:t>
      </w:r>
    </w:p>
    <w:p w:rsidR="008804BD" w:rsidRDefault="008804BD">
      <w:pPr>
        <w:pStyle w:val="ConsPlusNormal"/>
        <w:jc w:val="center"/>
      </w:pPr>
    </w:p>
    <w:p w:rsidR="008804BD" w:rsidRDefault="008804BD">
      <w:pPr>
        <w:pStyle w:val="ConsPlusNormal"/>
        <w:ind w:firstLine="540"/>
        <w:jc w:val="both"/>
      </w:pPr>
      <w:r>
        <w:t>4.1. Физические или юридические лица, заинтересованные в предоставлении присоединяемого земельного участка к основному земельному участку, обращаются с заявлением в администрацию города Астрахани.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4.1.1. В заявлении указываются площадь присоединяемого земельного участка, место его расположения, площадь существующего земельного участка, режим его использования и вид права, на котором он принадлежит заявителю.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4.1.2. Присоединяемый земельный участок не может превышать площадь основного земельного участка, должен быть функционально связан с основным земельным участком, не может быть рассмотрен как самостоятельный ввиду отсутствия доступа на него и в других случаях, предусмотренных действующим законодательством Российской Федерации.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4.1.3. Если существующий земельный участок находится в собственности или аренде у нескольких лиц, заявление подается совместно.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4.2. К заявлению физическое лицо прилагает следующие документы: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lastRenderedPageBreak/>
        <w:t>- копия документов, удостоверяющих личность заявителя (заявителей);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копия документа, удостоверяющего права (полномочия) представителя физического лица;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выписка из Единого государственного реестра прав на недвижимое имущество и сделок с ним о правах на существующий земельный участок, а также копии правоустанавливающих и (или) правоудостоверяющих документов на существующий земельный участок;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выписка из государственного земельного кадастра (кадастровая карта (план) существующего земельного участка).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4.3. К заявлению юридическое лицо прилагает следующие документы: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копия документов, удостоверяющих личность заявителя, являющегося представителем юридического лица;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копия документа, удостоверяющего права (полномочия) представителя юридического лица;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выписка из Единого государственного реестра прав на недвижимое имущество и сделок с ним о правах на существующий земельный участок, а также копии правоустанавливающих и (или) правоудостоверяющих документов на существующий земельный участок;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- выписка из государственного земельного кадастра (кадастровая карта (план) существующего земельного участка).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4.4. Администрация города Астрахани в течение одного дня после принятия заявления передает его в комитет имущественных отношений города Астрахани.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4.5. Комитет имущественных отношений города Астрахани в десятидневный срок со дня поступления рассматривает заявление и направляет соответствующий запрос в комитет по архитектуре и градостроительству администрации города Астрахани.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4.6. Комитет по архитектуре и градостроительству администрации города Астрахани в десятидневный срок на основании </w:t>
      </w:r>
      <w:proofErr w:type="gramStart"/>
      <w:r>
        <w:t>запроса комитета имущественных отношений города Астрахани</w:t>
      </w:r>
      <w:proofErr w:type="gramEnd"/>
      <w:r>
        <w:t xml:space="preserve"> и согласно градостроительной документации с учетом зонирования территории готовит рекомендацию об использовании земельного участка под заявленные цели по установлению границ земельного участка.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4.7. Комитет имущественных отношений города Астрахани на основании заявления и рекомендации комитета по архитектуре и градостроительству администрации города Астрахани поручает землеустроительной организации, выбранной заявителем и за его счет, подготовку схемы расположения земельного участка на кадастровом плане или кадастровой карте соответствующей территории муниципального образования "Город Астрахань".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Комитет имущественных отношений города Астрахани в месячный срок с момента поступления в администрацию города Астрахани заявления при наличии землеустроительной документации осуществляет подготовку решения об утверждении схемы расположения земельного участка на кадастровом плане или кадастровой карте соответствующей территории муниципального образования "Город Астрахань".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4.8. Администрация города Астрахани принимает соответствующий правовой акт о формировании земельного участка.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4.9. Заявитель обеспечивает за свой счет выполнение в отношении земельного участка кадастровых работ и обращается с заявлением об осуществлении государственного кадастрового </w:t>
      </w:r>
      <w:r>
        <w:lastRenderedPageBreak/>
        <w:t>учета этого земельного участка в порядке, установленном действующим законодательством Российской Федерации.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 xml:space="preserve">4.10. Администрация города Астрахани в двухнедельный срок со дня представления кадастрового </w:t>
      </w:r>
      <w:proofErr w:type="gramStart"/>
      <w:r>
        <w:t>паспорта</w:t>
      </w:r>
      <w:proofErr w:type="gramEnd"/>
      <w:r>
        <w:t xml:space="preserve"> испрашиваемого земельного участка принимает решение о предоставлении присоединяемого земельного участка в собственность или передаче его в аренду и направляет заявителю копию такого решения с приложением кадастрового паспорта этого земельного участка.</w:t>
      </w:r>
    </w:p>
    <w:p w:rsidR="008804BD" w:rsidRDefault="008804BD">
      <w:pPr>
        <w:pStyle w:val="ConsPlusNormal"/>
        <w:spacing w:before="220"/>
        <w:ind w:firstLine="540"/>
        <w:jc w:val="both"/>
      </w:pPr>
      <w:r>
        <w:t>4.11. Администрация города Астрахани заключает договор купли-продажи или аренды присоединяемого земельного участка в недельный срок на основании правового акта администрации города о предоставлении присоединяемого земельного участка.</w:t>
      </w:r>
    </w:p>
    <w:p w:rsidR="008804BD" w:rsidRDefault="008804BD">
      <w:pPr>
        <w:pStyle w:val="ConsPlusNormal"/>
        <w:ind w:firstLine="540"/>
        <w:jc w:val="both"/>
      </w:pPr>
    </w:p>
    <w:p w:rsidR="008804BD" w:rsidRDefault="008804BD">
      <w:pPr>
        <w:pStyle w:val="ConsPlusNormal"/>
        <w:ind w:firstLine="540"/>
        <w:jc w:val="both"/>
      </w:pPr>
    </w:p>
    <w:p w:rsidR="008804BD" w:rsidRDefault="008804B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8804BD">
      <w:bookmarkStart w:id="1" w:name="_GoBack"/>
      <w:bookmarkEnd w:id="1"/>
    </w:p>
    <w:sectPr w:rsidR="00E32DBB" w:rsidSect="008C5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4BD"/>
    <w:rsid w:val="003710D0"/>
    <w:rsid w:val="005D4F90"/>
    <w:rsid w:val="0088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804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804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804B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804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804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804B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CD9F37FD0FEFD0DB53FC011702C54D514CFC8987012F6C514CA9AB386092B3FD81791B353CB12E1FEAC34b6ID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CD9F37FD0FEFD0DB53FDE1C664009DA14CC979D751FFF904A95C1EED10021689F58C8F117C712E4bFIE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CD9F37FD0FEFD0DB53FDE1C664009DA14C696967319FF904A95C1EED10021689F58C8F117C610E3bFIDI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2179</Words>
  <Characters>12423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2017-11-27T08:08:00Z</dcterms:created>
  <dcterms:modified xsi:type="dcterms:W3CDTF">2017-11-27T08:09:00Z</dcterms:modified>
</cp:coreProperties>
</file>