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9F" w:rsidRDefault="00626F9F" w:rsidP="00626F9F">
      <w:pPr>
        <w:pStyle w:val="3"/>
      </w:pPr>
      <w:r>
        <w:t>Городская Дума муниципального образования «Город Астрахань»</w:t>
      </w:r>
    </w:p>
    <w:p w:rsidR="00626F9F" w:rsidRDefault="00626F9F" w:rsidP="00626F9F">
      <w:pPr>
        <w:pStyle w:val="3"/>
      </w:pPr>
      <w:r>
        <w:t>РЕШЕНИЕ</w:t>
      </w:r>
    </w:p>
    <w:p w:rsidR="00626F9F" w:rsidRDefault="00626F9F" w:rsidP="00626F9F">
      <w:pPr>
        <w:pStyle w:val="3"/>
      </w:pPr>
      <w:r>
        <w:t>01.02.2018 № 7</w:t>
      </w:r>
    </w:p>
    <w:p w:rsidR="00626F9F" w:rsidRDefault="00626F9F" w:rsidP="00626F9F">
      <w:pPr>
        <w:pStyle w:val="3"/>
      </w:pPr>
      <w:r>
        <w:t>«О назначении на должность аудитора контрольно-счетной палаты</w:t>
      </w:r>
    </w:p>
    <w:p w:rsidR="00626F9F" w:rsidRDefault="00626F9F" w:rsidP="00626F9F">
      <w:pPr>
        <w:pStyle w:val="3"/>
      </w:pPr>
      <w:r>
        <w:t xml:space="preserve">муниципального образования «Город Астрахань» Р.Р. </w:t>
      </w:r>
      <w:proofErr w:type="spellStart"/>
      <w:r>
        <w:t>Бигеева</w:t>
      </w:r>
      <w:proofErr w:type="spellEnd"/>
      <w:r>
        <w:t>»</w:t>
      </w:r>
    </w:p>
    <w:p w:rsidR="00626F9F" w:rsidRDefault="00626F9F" w:rsidP="00626F9F">
      <w:pPr>
        <w:pStyle w:val="a3"/>
      </w:pPr>
      <w:proofErr w:type="gramStart"/>
      <w: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Устава муниципального образования «Город Астрахань», Положения о контрольно-счетной палате муниципального образования «Город Астрахань», утвержденного решением Городской Думы муниципального образования «Город Астрахань» от 17.11.2011 № 216, Городская</w:t>
      </w:r>
      <w:proofErr w:type="gramEnd"/>
      <w:r>
        <w:t xml:space="preserve"> Дума РЕШИЛА:</w:t>
      </w:r>
    </w:p>
    <w:p w:rsidR="00626F9F" w:rsidRDefault="00626F9F" w:rsidP="00626F9F">
      <w:pPr>
        <w:pStyle w:val="a3"/>
      </w:pPr>
      <w:r>
        <w:t xml:space="preserve">1. Назначить на должность аудитора контрольно-счетной палаты муниципального образования «Город Астрахань» </w:t>
      </w:r>
      <w:proofErr w:type="spellStart"/>
      <w:r>
        <w:t>Бигеева</w:t>
      </w:r>
      <w:proofErr w:type="spellEnd"/>
      <w:r>
        <w:t xml:space="preserve"> Рината </w:t>
      </w:r>
      <w:proofErr w:type="spellStart"/>
      <w:r>
        <w:t>Равильевича</w:t>
      </w:r>
      <w:proofErr w:type="spellEnd"/>
      <w:r>
        <w:t xml:space="preserve"> со 2 февраля 2018 г. </w:t>
      </w:r>
    </w:p>
    <w:p w:rsidR="00626F9F" w:rsidRDefault="00626F9F" w:rsidP="00626F9F">
      <w:pPr>
        <w:pStyle w:val="a3"/>
      </w:pPr>
      <w:r>
        <w:t>2. Опубликовать настоящее решение в официальном периодическом издании нормативных правовых актов органов местного самоуправления муниципального образования «Город Астрахань».</w:t>
      </w:r>
    </w:p>
    <w:p w:rsidR="00626F9F" w:rsidRDefault="00626F9F" w:rsidP="00626F9F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626F9F" w:rsidRDefault="00626F9F" w:rsidP="00626F9F">
      <w:pPr>
        <w:pStyle w:val="a3"/>
        <w:jc w:val="right"/>
      </w:pPr>
      <w:r>
        <w:rPr>
          <w:b/>
          <w:bCs/>
        </w:rPr>
        <w:t>А.В. ГУБАНОВА</w:t>
      </w:r>
    </w:p>
    <w:p w:rsidR="00984FF0" w:rsidRDefault="00984FF0">
      <w:bookmarkStart w:id="0" w:name="_GoBack"/>
      <w:bookmarkEnd w:id="0"/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3F"/>
    <w:rsid w:val="00626F9F"/>
    <w:rsid w:val="006D393F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26F9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26F9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26F9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26F9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2018-02-08T06:32:00Z</dcterms:created>
  <dcterms:modified xsi:type="dcterms:W3CDTF">2018-02-08T06:32:00Z</dcterms:modified>
</cp:coreProperties>
</file>