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FD" w:rsidRDefault="00283DFD" w:rsidP="00283DFD">
      <w:pPr>
        <w:pStyle w:val="3"/>
      </w:pPr>
      <w:r>
        <w:t>Городская Дума муниципального образования «Город Астрахань»</w:t>
      </w:r>
    </w:p>
    <w:p w:rsidR="00283DFD" w:rsidRDefault="00283DFD" w:rsidP="00283DFD">
      <w:pPr>
        <w:pStyle w:val="3"/>
      </w:pPr>
      <w:r>
        <w:t>РЕШЕНИЕ</w:t>
      </w:r>
      <w:r>
        <w:t xml:space="preserve"> </w:t>
      </w:r>
    </w:p>
    <w:p w:rsidR="00283DFD" w:rsidRDefault="00283DFD" w:rsidP="00283DFD">
      <w:pPr>
        <w:pStyle w:val="3"/>
        <w:rPr>
          <w:rFonts w:ascii="Arial" w:hAnsi="Arial" w:cs="Arial"/>
          <w:b w:val="0"/>
          <w:bCs w:val="0"/>
          <w:sz w:val="18"/>
          <w:szCs w:val="18"/>
        </w:rPr>
      </w:pPr>
      <w:bookmarkStart w:id="0" w:name="_GoBack"/>
      <w:bookmarkEnd w:id="0"/>
      <w:r>
        <w:t>17.08.2017 № 106</w:t>
      </w:r>
    </w:p>
    <w:p w:rsidR="00283DFD" w:rsidRDefault="00283DFD" w:rsidP="00283DFD">
      <w:pPr>
        <w:pStyle w:val="3"/>
      </w:pPr>
      <w:r>
        <w:rPr>
          <w:rFonts w:ascii="Arial" w:hAnsi="Arial" w:cs="Arial"/>
          <w:b w:val="0"/>
          <w:bCs w:val="0"/>
          <w:sz w:val="18"/>
          <w:szCs w:val="18"/>
        </w:rPr>
        <w:t>«</w:t>
      </w:r>
      <w:r>
        <w:t>О внесении изменений в решение Городской Думы</w:t>
      </w:r>
    </w:p>
    <w:p w:rsidR="00283DFD" w:rsidRDefault="00283DFD" w:rsidP="00283DFD">
      <w:pPr>
        <w:pStyle w:val="3"/>
      </w:pPr>
      <w:r>
        <w:t xml:space="preserve"> муниципального образования «Город Астрахань» от 16.04.2015 № 28»</w:t>
      </w:r>
    </w:p>
    <w:p w:rsidR="00283DFD" w:rsidRDefault="00283DFD" w:rsidP="00283DFD">
      <w:pPr>
        <w:pStyle w:val="3"/>
      </w:pPr>
    </w:p>
    <w:p w:rsidR="00283DFD" w:rsidRDefault="00283DFD" w:rsidP="00283DFD">
      <w:pPr>
        <w:pStyle w:val="a3"/>
      </w:pPr>
      <w:r>
        <w:t>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«Город Астрахань» Городская Дума РЕШИЛА:</w:t>
      </w:r>
    </w:p>
    <w:p w:rsidR="00283DFD" w:rsidRDefault="00283DFD" w:rsidP="00283DFD">
      <w:pPr>
        <w:pStyle w:val="a3"/>
        <w:rPr>
          <w:spacing w:val="2"/>
        </w:rPr>
      </w:pPr>
      <w:r>
        <w:rPr>
          <w:spacing w:val="2"/>
        </w:rPr>
        <w:t>1. Внести в Положение о присвоении звания «Почетный ветеран города Астрахани», утвержденное решением Городской Думы муниципального образования «Город Астрахань» от 16.04.2015 № 28 с изменениями, внесенными решениями Городской Думы муниципального образования «Город Астрахань» от 29.01.2016 № 5, от 20.10.2016 № 138, следующие изменения:</w:t>
      </w:r>
    </w:p>
    <w:p w:rsidR="00283DFD" w:rsidRDefault="00283DFD" w:rsidP="00283DFD">
      <w:pPr>
        <w:pStyle w:val="a3"/>
      </w:pPr>
      <w:r>
        <w:t>1.1. пункт 2.3 дополнить словами «до 1 сентября текущего года»;</w:t>
      </w:r>
    </w:p>
    <w:p w:rsidR="00283DFD" w:rsidRDefault="00283DFD" w:rsidP="00283DFD">
      <w:pPr>
        <w:pStyle w:val="a3"/>
      </w:pPr>
      <w:r>
        <w:t>1.2. в пункте 2.4:</w:t>
      </w:r>
    </w:p>
    <w:p w:rsidR="00283DFD" w:rsidRDefault="00283DFD" w:rsidP="00283DFD">
      <w:pPr>
        <w:pStyle w:val="a3"/>
      </w:pPr>
      <w:r>
        <w:t>1.2.1. слова «даты Дня города» заменить словами «годы со дня основания города Астрахани (при этом юбилейными считаются даты, оканчивающиеся на «5» и «0»), Астраханской губернии»;</w:t>
      </w:r>
    </w:p>
    <w:p w:rsidR="00283DFD" w:rsidRDefault="00283DFD" w:rsidP="00283DFD">
      <w:pPr>
        <w:pStyle w:val="a3"/>
      </w:pPr>
      <w:r>
        <w:t>1.2.2. цифру «30» заменить цифрой «16».</w:t>
      </w:r>
    </w:p>
    <w:p w:rsidR="00283DFD" w:rsidRDefault="00283DFD" w:rsidP="00283DFD">
      <w:pPr>
        <w:pStyle w:val="a3"/>
      </w:pPr>
      <w:r>
        <w:t>2. Внести в состав общественной комиссии по рассмотрению кандидатур на звание «Почетный ветеран города Астрахани», утвержденный решением Городской Думы муниципального образования «Город Астрахань» от 16.04.2015 № 28 с изменениями, внесенными решениями Городской Думы муниципального образования «Город Астрахань» от 29.01.2016 № 5, от 20.10.2016 № 138, следующее изменение:</w:t>
      </w:r>
    </w:p>
    <w:p w:rsidR="00283DFD" w:rsidRDefault="00283DFD" w:rsidP="00283DFD">
      <w:pPr>
        <w:pStyle w:val="a3"/>
      </w:pPr>
      <w:r>
        <w:t xml:space="preserve">- пункт 11 изложить в следующей редакции: </w:t>
      </w:r>
    </w:p>
    <w:p w:rsidR="00283DFD" w:rsidRDefault="00283DFD" w:rsidP="00283DFD">
      <w:pPr>
        <w:pStyle w:val="a3"/>
      </w:pPr>
      <w:r>
        <w:t xml:space="preserve">«11. </w:t>
      </w:r>
      <w:proofErr w:type="spellStart"/>
      <w:r>
        <w:t>Баткаев</w:t>
      </w:r>
      <w:proofErr w:type="spellEnd"/>
      <w:r>
        <w:t xml:space="preserve"> Рафаэль </w:t>
      </w:r>
      <w:proofErr w:type="spellStart"/>
      <w:r>
        <w:t>Рамазанович</w:t>
      </w:r>
      <w:proofErr w:type="spellEnd"/>
      <w:r>
        <w:t xml:space="preserve"> - депутат Городской Думы муниципального образования «Город Астрахань» - член комиссии</w:t>
      </w:r>
      <w:proofErr w:type="gramStart"/>
      <w:r>
        <w:t>.».</w:t>
      </w:r>
      <w:proofErr w:type="gramEnd"/>
    </w:p>
    <w:p w:rsidR="00283DFD" w:rsidRDefault="00283DFD" w:rsidP="00283DFD">
      <w:pPr>
        <w:pStyle w:val="a3"/>
      </w:pPr>
      <w:r>
        <w:t>3.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«Город Астрахань» и разместить на официальном сайте Городской Думы муниципального образования «Город Астрахань» в сети Интернет.</w:t>
      </w:r>
    </w:p>
    <w:p w:rsidR="00283DFD" w:rsidRDefault="00283DFD" w:rsidP="00283DFD">
      <w:pPr>
        <w:pStyle w:val="a3"/>
      </w:pPr>
      <w:r>
        <w:t>4. Настоящее решение вступает в силу после его официального опубликования.</w:t>
      </w:r>
    </w:p>
    <w:p w:rsidR="00283DFD" w:rsidRDefault="00283DFD" w:rsidP="00283DFD">
      <w:pPr>
        <w:pStyle w:val="a3"/>
      </w:pPr>
      <w:r>
        <w:t>5. Общему отделу Городской Думы сделать соответствующую запись в оригинале решения Городской Думы муниципального образования «Город Астрахань» от 16.04.2015 № 28.</w:t>
      </w:r>
    </w:p>
    <w:p w:rsidR="00283DFD" w:rsidRDefault="00283DFD" w:rsidP="00283DFD">
      <w:pPr>
        <w:pStyle w:val="a3"/>
        <w:ind w:firstLine="708"/>
        <w:jc w:val="center"/>
        <w:rPr>
          <w:b/>
          <w:bCs/>
        </w:rPr>
      </w:pPr>
      <w:r>
        <w:rPr>
          <w:b/>
          <w:bCs/>
        </w:rPr>
        <w:t>Глава муниципального образования «Город Астрахань» 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34"/>
    <w:rsid w:val="00211534"/>
    <w:rsid w:val="00283DFD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83DF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83DF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83DF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83DF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2017-08-23T10:01:00Z</dcterms:created>
  <dcterms:modified xsi:type="dcterms:W3CDTF">2017-08-23T10:01:00Z</dcterms:modified>
</cp:coreProperties>
</file>