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57" w:rsidRDefault="00A758BA" w:rsidP="00ED3D5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2015 году в</w:t>
      </w:r>
      <w:r w:rsidR="00ED3D57">
        <w:rPr>
          <w:rFonts w:ascii="Times New Roman" w:hAnsi="Times New Roman" w:cs="Times New Roman"/>
          <w:sz w:val="28"/>
          <w:szCs w:val="28"/>
        </w:rPr>
        <w:t xml:space="preserve"> суд общей юрисдикции и арбитражный суд </w:t>
      </w:r>
      <w:r w:rsidR="00EC078E">
        <w:rPr>
          <w:rFonts w:ascii="Times New Roman" w:hAnsi="Times New Roman" w:cs="Times New Roman"/>
          <w:sz w:val="28"/>
          <w:szCs w:val="28"/>
        </w:rPr>
        <w:t xml:space="preserve">управлением муниципального контроля </w:t>
      </w:r>
      <w:bookmarkStart w:id="0" w:name="_GoBack"/>
      <w:bookmarkEnd w:id="0"/>
      <w:r w:rsidR="00ED3D57">
        <w:rPr>
          <w:rFonts w:ascii="Times New Roman" w:hAnsi="Times New Roman" w:cs="Times New Roman"/>
          <w:sz w:val="28"/>
          <w:szCs w:val="28"/>
        </w:rPr>
        <w:t>было направлено 78  исковых  заявлений, в том числе: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28 - о сносе самовольных построек;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2 -  о приостановлении строительных работ;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5 - о приведении реконструированного объекта в первоначальное положение;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20 - в сфере жилищных правонарушений;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22 - в сфере земельных правонарушений (об освобождении земельных участков, неосновательное обогащение);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1 - о запрете эксплуатации здания в качестве автомойки.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рассмотренных  57  исковых  заявлений:  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31 требования удовлетворены;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15 отказано в удовлетворении;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- 3 прекращены в связи с добровольным устранением нарушений;</w:t>
      </w:r>
      <w:proofErr w:type="gramEnd"/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1 заключено мировое соглашение;</w:t>
      </w:r>
    </w:p>
    <w:p w:rsidR="00ED3D57" w:rsidRDefault="00ED3D57" w:rsidP="00ED3D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- 7 исков судом оставлены без рассмотрения.</w:t>
      </w:r>
      <w:proofErr w:type="gramEnd"/>
    </w:p>
    <w:p w:rsidR="00ED3D57" w:rsidRDefault="004716EF" w:rsidP="00ED3D57">
      <w:pPr>
        <w:spacing w:after="0" w:line="240" w:lineRule="auto"/>
        <w:ind w:firstLine="56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исковое заявление находи</w:t>
      </w:r>
      <w:r w:rsidR="00ED3D57">
        <w:rPr>
          <w:rFonts w:ascii="Times New Roman" w:hAnsi="Times New Roman" w:cs="Times New Roman"/>
          <w:sz w:val="28"/>
          <w:szCs w:val="28"/>
        </w:rPr>
        <w:t>тся на рассмотрении.</w:t>
      </w:r>
    </w:p>
    <w:p w:rsidR="00ED3D57" w:rsidRDefault="00ED3D57" w:rsidP="00ED3D57">
      <w:pPr>
        <w:pStyle w:val="a3"/>
        <w:spacing w:after="0" w:line="240" w:lineRule="atLeast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B041B3" w:rsidRDefault="00B041B3"/>
    <w:sectPr w:rsidR="00B04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57"/>
    <w:rsid w:val="004716EF"/>
    <w:rsid w:val="00A758BA"/>
    <w:rsid w:val="00B041B3"/>
    <w:rsid w:val="00EC078E"/>
    <w:rsid w:val="00ED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D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9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4</cp:revision>
  <dcterms:created xsi:type="dcterms:W3CDTF">2017-04-06T10:05:00Z</dcterms:created>
  <dcterms:modified xsi:type="dcterms:W3CDTF">2017-04-06T10:21:00Z</dcterms:modified>
</cp:coreProperties>
</file>