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25" w:type="dxa"/>
        <w:tblInd w:w="-807" w:type="dxa"/>
        <w:tblLayout w:type="fixed"/>
        <w:tblLook w:val="04A0" w:firstRow="1" w:lastRow="0" w:firstColumn="1" w:lastColumn="0" w:noHBand="0" w:noVBand="1"/>
      </w:tblPr>
      <w:tblGrid>
        <w:gridCol w:w="11025"/>
      </w:tblGrid>
      <w:tr w:rsidR="002E2E26" w:rsidRPr="00026523" w:rsidTr="003742C2">
        <w:trPr>
          <w:cantSplit/>
          <w:trHeight w:val="485"/>
        </w:trPr>
        <w:tc>
          <w:tcPr>
            <w:tcW w:w="11025" w:type="dxa"/>
            <w:vMerge w:val="restart"/>
            <w:hideMark/>
          </w:tcPr>
          <w:p w:rsidR="002E2E26" w:rsidRPr="00AB7980" w:rsidRDefault="002E2E26" w:rsidP="003742C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aps/>
              </w:rPr>
            </w:pPr>
            <w:r w:rsidRPr="00AB7980">
              <w:rPr>
                <w:rFonts w:ascii="Times New Roman" w:hAnsi="Times New Roman"/>
                <w:b/>
                <w:caps/>
              </w:rPr>
              <w:t>Некоммерческая организация «Фонд капитального ремонта</w:t>
            </w:r>
          </w:p>
          <w:p w:rsidR="002E2E26" w:rsidRPr="00AB7980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</w:rPr>
            </w:pPr>
            <w:r w:rsidRPr="00AB7980">
              <w:rPr>
                <w:rFonts w:ascii="Times New Roman" w:hAnsi="Times New Roman"/>
                <w:b/>
                <w:caps/>
              </w:rPr>
              <w:t>многоквартирных домов Астраханской области»</w:t>
            </w:r>
          </w:p>
          <w:p w:rsidR="009065BC" w:rsidRPr="00AB7980" w:rsidRDefault="009065BC" w:rsidP="009065BC">
            <w:pPr>
              <w:spacing w:after="0" w:line="100" w:lineRule="atLeast"/>
              <w:ind w:left="-108"/>
              <w:jc w:val="center"/>
              <w:rPr>
                <w:rFonts w:ascii="Times New Roman" w:eastAsia="SimSun" w:hAnsi="Times New Roman"/>
                <w:kern w:val="1"/>
              </w:rPr>
            </w:pPr>
            <w:r w:rsidRPr="00AB7980">
              <w:rPr>
                <w:rFonts w:ascii="Times New Roman" w:eastAsia="SimSun" w:hAnsi="Times New Roman"/>
                <w:kern w:val="1"/>
              </w:rPr>
              <w:t xml:space="preserve">ОГРН №1133000000869, </w:t>
            </w:r>
            <w:r w:rsidRPr="00AB7980">
              <w:rPr>
                <w:rFonts w:ascii="Times New Roman" w:eastAsia="SimSun" w:hAnsi="Times New Roman"/>
                <w:kern w:val="1"/>
                <w:lang w:eastAsia="hi-IN" w:bidi="hi-IN"/>
              </w:rPr>
              <w:t>ИНН/КПП №3015999750/301501001</w:t>
            </w:r>
          </w:p>
          <w:p w:rsidR="009065BC" w:rsidRPr="00AB7980" w:rsidRDefault="009065BC" w:rsidP="009065BC">
            <w:pPr>
              <w:pStyle w:val="a4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B7980">
              <w:rPr>
                <w:rFonts w:ascii="Times New Roman" w:hAnsi="Times New Roman" w:cs="Times New Roman"/>
                <w:sz w:val="22"/>
                <w:szCs w:val="22"/>
              </w:rPr>
              <w:t>Юридический адрес / ф</w:t>
            </w:r>
            <w:r w:rsidRPr="00AB7980">
              <w:rPr>
                <w:rFonts w:ascii="Times New Roman" w:hAnsi="Times New Roman"/>
                <w:sz w:val="22"/>
                <w:szCs w:val="22"/>
              </w:rPr>
              <w:t xml:space="preserve">актический адрес: ул. Кирова, №24а/10, литер Г, г. Астрахань, 414000. </w:t>
            </w:r>
          </w:p>
          <w:p w:rsidR="009065BC" w:rsidRPr="00AB7980" w:rsidRDefault="009065BC" w:rsidP="009065BC">
            <w:pPr>
              <w:spacing w:after="0"/>
              <w:ind w:left="-108"/>
              <w:jc w:val="center"/>
              <w:rPr>
                <w:rFonts w:ascii="Times New Roman" w:hAnsi="Times New Roman"/>
                <w:lang w:val="en-US"/>
              </w:rPr>
            </w:pPr>
            <w:r w:rsidRPr="00AB7980">
              <w:rPr>
                <w:rFonts w:ascii="Times New Roman" w:hAnsi="Times New Roman"/>
              </w:rPr>
              <w:t>Тел</w:t>
            </w:r>
            <w:r w:rsidRPr="00AB7980">
              <w:rPr>
                <w:rFonts w:ascii="Times New Roman" w:hAnsi="Times New Roman"/>
                <w:lang w:val="en-US"/>
              </w:rPr>
              <w:t>.(8512)24-02-53. E-mail: fkrmkd@mail.ru</w:t>
            </w:r>
            <w:r w:rsidRPr="00AB7980">
              <w:rPr>
                <w:rFonts w:ascii="Times New Roman" w:eastAsia="SimSun" w:hAnsi="Times New Roman"/>
                <w:kern w:val="1"/>
                <w:lang w:val="en-US"/>
              </w:rPr>
              <w:t xml:space="preserve"> </w:t>
            </w:r>
          </w:p>
          <w:p w:rsidR="002E2E26" w:rsidRPr="00026523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26523">
              <w:rPr>
                <w:rFonts w:ascii="Times New Roman" w:hAnsi="Times New Roman"/>
                <w:sz w:val="18"/>
                <w:szCs w:val="18"/>
                <w:lang w:val="en-US"/>
              </w:rPr>
              <w:t>________________________________________________________________________________</w:t>
            </w:r>
          </w:p>
        </w:tc>
      </w:tr>
      <w:tr w:rsidR="002E2E26" w:rsidRPr="00026523" w:rsidTr="00A5355C">
        <w:trPr>
          <w:cantSplit/>
          <w:trHeight w:val="785"/>
        </w:trPr>
        <w:tc>
          <w:tcPr>
            <w:tcW w:w="11025" w:type="dxa"/>
            <w:vMerge/>
            <w:vAlign w:val="center"/>
            <w:hideMark/>
          </w:tcPr>
          <w:p w:rsidR="002E2E26" w:rsidRPr="00026523" w:rsidRDefault="002E2E26" w:rsidP="003742C2">
            <w:pPr>
              <w:suppressAutoHyphens w:val="0"/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Собственникам помещений в многоквартирных домах,  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AB7980">
        <w:rPr>
          <w:rFonts w:ascii="Times New Roman" w:hAnsi="Times New Roman"/>
        </w:rPr>
        <w:t xml:space="preserve">расположенных на территории г. Астрахани и Астраханской области, </w:t>
      </w:r>
      <w:r w:rsidRPr="00AB7980">
        <w:rPr>
          <w:rFonts w:ascii="Times New Roman" w:hAnsi="Times New Roman"/>
          <w:b/>
          <w:u w:val="single"/>
        </w:rPr>
        <w:t>включенных в региональную программу капитального ремонта и (или) краткосрочный план ее реализации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u w:val="single"/>
        </w:rPr>
        <w:t>на 202</w:t>
      </w:r>
      <w:r w:rsidR="00A6553C" w:rsidRPr="00AB7980">
        <w:rPr>
          <w:rFonts w:ascii="Times New Roman" w:hAnsi="Times New Roman"/>
          <w:b/>
          <w:u w:val="single"/>
        </w:rPr>
        <w:t>1</w:t>
      </w:r>
      <w:r w:rsidRPr="00AB7980">
        <w:rPr>
          <w:rFonts w:ascii="Times New Roman" w:hAnsi="Times New Roman"/>
          <w:b/>
          <w:u w:val="single"/>
        </w:rPr>
        <w:t xml:space="preserve"> год</w:t>
      </w:r>
      <w:r w:rsidRPr="00AB7980">
        <w:rPr>
          <w:rFonts w:ascii="Times New Roman" w:hAnsi="Times New Roman"/>
          <w:b/>
        </w:rPr>
        <w:t>!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  <w:b/>
          <w:bCs/>
          <w:color w:val="000000"/>
        </w:rPr>
        <w:t>Предложение о проведении капитального ремонта общего имущества в многоквартирном доме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</w:rPr>
        <w:t xml:space="preserve"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 включен в региональную программу капитального ремонта, утвержденную </w:t>
      </w:r>
      <w:r w:rsidRPr="00AB7980">
        <w:rPr>
          <w:rFonts w:ascii="Times New Roman" w:hAnsi="Times New Roman"/>
          <w:color w:val="000000"/>
        </w:rPr>
        <w:t xml:space="preserve">постановлением Правительства Астраханской области от 06.02.2014 №27-П «Проведение капитального ремонта общего имущества в многоквартирных домах, расположенных на территории Астраханской области, на 2014-2043 годы» (далее — региональная программа) </w:t>
      </w:r>
      <w:r w:rsidRPr="00AB7980">
        <w:rPr>
          <w:rFonts w:ascii="Times New Roman" w:hAnsi="Times New Roman"/>
        </w:rPr>
        <w:t xml:space="preserve">и (или) краткосрочный план ее реализации </w:t>
      </w:r>
      <w:r w:rsidRPr="00AB7980">
        <w:rPr>
          <w:rFonts w:ascii="Times New Roman" w:hAnsi="Times New Roman"/>
          <w:color w:val="000000"/>
        </w:rPr>
        <w:t>(далее – краткосрочный план) на 202</w:t>
      </w:r>
      <w:r w:rsidR="00026523" w:rsidRPr="00AB7980">
        <w:rPr>
          <w:rFonts w:ascii="Times New Roman" w:hAnsi="Times New Roman"/>
          <w:color w:val="000000"/>
        </w:rPr>
        <w:t>1</w:t>
      </w:r>
      <w:r w:rsidRPr="00AB7980">
        <w:rPr>
          <w:rFonts w:ascii="Times New Roman" w:hAnsi="Times New Roman"/>
          <w:color w:val="000000"/>
        </w:rPr>
        <w:t xml:space="preserve"> год.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color w:val="000000"/>
        </w:rPr>
        <w:t xml:space="preserve"> 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1. </w:t>
      </w:r>
      <w:r w:rsidRPr="00AB7980">
        <w:rPr>
          <w:rFonts w:ascii="Times New Roman" w:hAnsi="Times New Roman"/>
          <w:b/>
          <w:bCs/>
        </w:rPr>
        <w:t>Срок проведения работ</w:t>
      </w:r>
      <w:r w:rsidRPr="00AB7980">
        <w:rPr>
          <w:rFonts w:ascii="Times New Roman" w:hAnsi="Times New Roman"/>
        </w:rPr>
        <w:t xml:space="preserve"> по капитальному ремонту в соответствии с региональной программой и (или) краткосрочным планом ее реализации</w:t>
      </w:r>
      <w:r w:rsidRPr="00AB7980">
        <w:rPr>
          <w:rFonts w:ascii="Times New Roman" w:hAnsi="Times New Roman"/>
          <w:color w:val="000000"/>
        </w:rPr>
        <w:t xml:space="preserve"> -  </w:t>
      </w:r>
      <w:r w:rsidRPr="00AB7980">
        <w:rPr>
          <w:rFonts w:ascii="Times New Roman" w:hAnsi="Times New Roman"/>
          <w:b/>
          <w:color w:val="000000"/>
        </w:rPr>
        <w:t>202</w:t>
      </w:r>
      <w:r w:rsidR="00026523" w:rsidRPr="00AB7980">
        <w:rPr>
          <w:rFonts w:ascii="Times New Roman" w:hAnsi="Times New Roman"/>
          <w:b/>
          <w:color w:val="000000"/>
        </w:rPr>
        <w:t>1</w:t>
      </w:r>
      <w:r w:rsidRPr="00AB7980">
        <w:rPr>
          <w:rFonts w:ascii="Times New Roman" w:hAnsi="Times New Roman"/>
          <w:b/>
          <w:color w:val="000000"/>
        </w:rPr>
        <w:t xml:space="preserve"> год</w:t>
      </w:r>
      <w:r w:rsidRPr="00AB7980">
        <w:rPr>
          <w:rFonts w:ascii="Times New Roman" w:hAnsi="Times New Roman"/>
          <w:color w:val="000000"/>
        </w:rPr>
        <w:t>.</w:t>
      </w:r>
    </w:p>
    <w:p w:rsidR="002E2E26" w:rsidRPr="00396C42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2. </w:t>
      </w:r>
      <w:r w:rsidRPr="00AB7980">
        <w:rPr>
          <w:rFonts w:ascii="Times New Roman" w:hAnsi="Times New Roman"/>
          <w:b/>
          <w:bCs/>
          <w:color w:val="000000"/>
        </w:rPr>
        <w:t>Необходимый перечень планируемых к проведению работ и услуг</w:t>
      </w:r>
      <w:r w:rsidRPr="00AB7980">
        <w:rPr>
          <w:rFonts w:ascii="Times New Roman" w:hAnsi="Times New Roman"/>
          <w:color w:val="000000"/>
        </w:rPr>
        <w:t xml:space="preserve"> по капитальному ремонту общего имущества в МКД </w:t>
      </w:r>
      <w:r w:rsidRPr="00AB7980">
        <w:rPr>
          <w:rFonts w:ascii="Times New Roman" w:hAnsi="Times New Roman"/>
          <w:b/>
          <w:color w:val="000000"/>
        </w:rPr>
        <w:t>с указанием их стоимости</w:t>
      </w:r>
      <w:r w:rsidRPr="00AB7980">
        <w:rPr>
          <w:rFonts w:ascii="Times New Roman" w:hAnsi="Times New Roman"/>
          <w:color w:val="000000"/>
        </w:rPr>
        <w:t xml:space="preserve">, представлен </w:t>
      </w:r>
      <w:r w:rsidR="00396C42">
        <w:rPr>
          <w:rFonts w:ascii="Times New Roman" w:hAnsi="Times New Roman"/>
          <w:color w:val="000000"/>
        </w:rPr>
        <w:t xml:space="preserve">в прилагаемом к данному предложению списке в формате </w:t>
      </w:r>
      <w:r w:rsidR="00396C42">
        <w:rPr>
          <w:rFonts w:ascii="Times New Roman" w:hAnsi="Times New Roman"/>
          <w:color w:val="000000"/>
          <w:lang w:val="en-US"/>
        </w:rPr>
        <w:t>Excel</w:t>
      </w:r>
      <w:r w:rsidR="00396C42">
        <w:rPr>
          <w:rFonts w:ascii="Times New Roman" w:hAnsi="Times New Roman"/>
          <w:color w:val="000000"/>
        </w:rPr>
        <w:t xml:space="preserve"> и </w:t>
      </w:r>
      <w:r w:rsidRPr="00AB7980">
        <w:rPr>
          <w:rFonts w:ascii="Times New Roman" w:hAnsi="Times New Roman"/>
          <w:color w:val="000000"/>
        </w:rPr>
        <w:t xml:space="preserve">в региональной программе </w:t>
      </w:r>
      <w:r w:rsidR="00396C42">
        <w:rPr>
          <w:rFonts w:ascii="Times New Roman" w:hAnsi="Times New Roman"/>
          <w:color w:val="000000"/>
        </w:rPr>
        <w:t xml:space="preserve">капитального ремонта в редакции утвержденной Постановлением правительства Астраханской области </w:t>
      </w:r>
      <w:r w:rsidR="00396C42" w:rsidRPr="00396C42">
        <w:rPr>
          <w:rFonts w:ascii="Times New Roman" w:hAnsi="Times New Roman"/>
          <w:color w:val="000000"/>
        </w:rPr>
        <w:t>от 04.06.2020 г. №255</w:t>
      </w:r>
      <w:r w:rsidR="00396C42">
        <w:rPr>
          <w:rFonts w:ascii="Times New Roman" w:hAnsi="Times New Roman"/>
          <w:color w:val="000000"/>
        </w:rPr>
        <w:t xml:space="preserve">. </w:t>
      </w:r>
      <w:r w:rsidRPr="00AB7980">
        <w:rPr>
          <w:rFonts w:ascii="Times New Roman" w:hAnsi="Times New Roman"/>
          <w:color w:val="000000"/>
        </w:rPr>
        <w:t>Региональный оператор рекомендует собственникам помещений в МКД определить перечень работ на 202</w:t>
      </w:r>
      <w:r w:rsidR="00FB07AE" w:rsidRPr="00AB7980">
        <w:rPr>
          <w:rFonts w:ascii="Times New Roman" w:hAnsi="Times New Roman"/>
          <w:color w:val="000000"/>
        </w:rPr>
        <w:t>1</w:t>
      </w:r>
      <w:r w:rsidRPr="00AB7980">
        <w:rPr>
          <w:rFonts w:ascii="Times New Roman" w:hAnsi="Times New Roman"/>
          <w:color w:val="000000"/>
        </w:rPr>
        <w:t xml:space="preserve">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3. </w:t>
      </w:r>
      <w:r w:rsidRPr="00AB7980">
        <w:rPr>
          <w:rFonts w:ascii="Times New Roman" w:hAnsi="Times New Roman"/>
          <w:b/>
          <w:bCs/>
        </w:rPr>
        <w:t>Источниками финансирования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FB07AE" w:rsidRPr="00AB7980">
        <w:rPr>
          <w:rFonts w:ascii="Times New Roman" w:hAnsi="Times New Roman"/>
          <w:b/>
          <w:color w:val="000000"/>
          <w:u w:val="single"/>
        </w:rPr>
        <w:t>20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</w:t>
      </w:r>
      <w:r w:rsidRPr="00AB7980">
        <w:rPr>
          <w:rFonts w:ascii="Times New Roman" w:hAnsi="Times New Roman"/>
          <w:color w:val="000000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0" w:name="Par2194"/>
      <w:bookmarkEnd w:id="0"/>
    </w:p>
    <w:p w:rsidR="002E2E26" w:rsidRPr="00AB7980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</w:t>
      </w:r>
      <w:r w:rsidR="000177CA">
        <w:rPr>
          <w:rFonts w:ascii="Times New Roman" w:hAnsi="Times New Roman"/>
        </w:rPr>
        <w:t xml:space="preserve"> (форма прилагается)</w:t>
      </w:r>
      <w:r w:rsidRPr="00AB7980">
        <w:rPr>
          <w:rFonts w:ascii="Times New Roman" w:hAnsi="Times New Roman"/>
        </w:rPr>
        <w:t xml:space="preserve">, в котором </w:t>
      </w:r>
      <w:r w:rsidRPr="00AB7980">
        <w:rPr>
          <w:rFonts w:ascii="Times New Roman" w:hAnsi="Times New Roman"/>
          <w:b/>
        </w:rPr>
        <w:t>в обязательном порядке</w:t>
      </w:r>
      <w:r w:rsidRPr="00AB7980">
        <w:rPr>
          <w:rFonts w:ascii="Times New Roman" w:hAnsi="Times New Roman"/>
        </w:rPr>
        <w:t xml:space="preserve"> должны быть определены и</w:t>
      </w:r>
      <w:bookmarkStart w:id="1" w:name="_GoBack"/>
      <w:bookmarkEnd w:id="1"/>
      <w:r w:rsidRPr="00AB7980">
        <w:rPr>
          <w:rFonts w:ascii="Times New Roman" w:hAnsi="Times New Roman"/>
        </w:rPr>
        <w:t>ли утверждены следующие пункты:</w:t>
      </w:r>
      <w:r w:rsidR="00A66CEB"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1) перечень работ по капитальному ремонту;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2) смета расходов на капитальный ремонт;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3) сроки проведения капитального ремонта;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4) источники финансирования капитального ремонта;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5) 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Протокол общего собрания собственников помещений в МКД необходимо представить в адрес регионального оператора (г. Астрахань, ул. Свердлова, 5) </w:t>
      </w: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A66CEB" w:rsidRPr="00AB7980">
        <w:rPr>
          <w:rFonts w:ascii="Times New Roman" w:hAnsi="Times New Roman"/>
          <w:b/>
          <w:color w:val="000000"/>
          <w:u w:val="single"/>
        </w:rPr>
        <w:t>20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года.</w:t>
      </w:r>
    </w:p>
    <w:p w:rsidR="004F2354" w:rsidRPr="00AB7980" w:rsidRDefault="002E2E26" w:rsidP="009065B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color w:val="000000"/>
        </w:rPr>
        <w:t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24-02-53 (приемная), а также по адресу: г. Астрахань,</w:t>
      </w:r>
      <w:r w:rsidR="00AB7980" w:rsidRPr="00AB7980">
        <w:rPr>
          <w:rFonts w:ascii="Times New Roman" w:hAnsi="Times New Roman"/>
          <w:b/>
          <w:color w:val="000000"/>
        </w:rPr>
        <w:t xml:space="preserve"> ул. Кирова, №24а/10, литер Г</w:t>
      </w:r>
    </w:p>
    <w:sectPr w:rsidR="004F2354" w:rsidRPr="00AB7980" w:rsidSect="00396C4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B01"/>
    <w:rsid w:val="000177CA"/>
    <w:rsid w:val="00026523"/>
    <w:rsid w:val="002E2E26"/>
    <w:rsid w:val="00396C42"/>
    <w:rsid w:val="004F2354"/>
    <w:rsid w:val="009065BC"/>
    <w:rsid w:val="00932B01"/>
    <w:rsid w:val="00A5355C"/>
    <w:rsid w:val="00A6553C"/>
    <w:rsid w:val="00A66CEB"/>
    <w:rsid w:val="00AB7980"/>
    <w:rsid w:val="00FB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7BA41-F6C5-4AE4-844D-55725B9A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Максим Кухарчик</cp:lastModifiedBy>
  <cp:revision>11</cp:revision>
  <dcterms:created xsi:type="dcterms:W3CDTF">2019-07-10T11:42:00Z</dcterms:created>
  <dcterms:modified xsi:type="dcterms:W3CDTF">2020-06-25T11:00:00Z</dcterms:modified>
</cp:coreProperties>
</file>