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48A" w:rsidRDefault="00A2048A" w:rsidP="00A2048A">
      <w:pPr>
        <w:jc w:val="center"/>
        <w:rPr>
          <w:b/>
          <w:color w:val="000000" w:themeColor="text1"/>
          <w:sz w:val="28"/>
          <w:szCs w:val="28"/>
        </w:rPr>
      </w:pPr>
      <w:r w:rsidRPr="00186259">
        <w:rPr>
          <w:b/>
          <w:color w:val="000000" w:themeColor="text1"/>
          <w:sz w:val="28"/>
          <w:szCs w:val="28"/>
        </w:rPr>
        <w:t xml:space="preserve">Руководство </w:t>
      </w:r>
    </w:p>
    <w:p w:rsidR="00A2048A" w:rsidRDefault="00A2048A" w:rsidP="00A2048A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186259">
        <w:rPr>
          <w:b/>
          <w:color w:val="000000" w:themeColor="text1"/>
          <w:sz w:val="28"/>
          <w:szCs w:val="28"/>
        </w:rPr>
        <w:t xml:space="preserve">по соблюдению </w:t>
      </w:r>
      <w:r>
        <w:rPr>
          <w:rFonts w:eastAsiaTheme="minorHAnsi"/>
          <w:b/>
          <w:bCs/>
          <w:sz w:val="28"/>
          <w:szCs w:val="28"/>
          <w:lang w:eastAsia="en-US"/>
        </w:rPr>
        <w:t>юридическими лицами, индивидуальными предпринимателями и гражданами обязательных требований, установленных в отношении муниципального жилищного фонда федеральными законами и законами субъектов Российской Федерации в области жилищных отношений, а также муниципальными правовыми актами</w:t>
      </w:r>
    </w:p>
    <w:p w:rsidR="00A2048A" w:rsidRDefault="00A2048A" w:rsidP="00A2048A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:rsidR="00A2048A" w:rsidRDefault="00A2048A" w:rsidP="00A2048A">
      <w:pPr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рамках исполнения полномочий по осуществлению муниципального жилищного контроля за 6 месяцев 2017 года проведено 219 проверок, в том числе: 19 плановых проверок юридических лиц, 184 внеплановых проверки юридических лиц и индивидуальных предпринимателей и 16 внеплановых проверок физических лиц. </w:t>
      </w:r>
    </w:p>
    <w:p w:rsidR="00A2048A" w:rsidRDefault="00A2048A" w:rsidP="009E76D8">
      <w:pPr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 83 проверяемых субъектов (38% от общего числа проверок) выявлено 168 нарушений норм жилищного законодательства.</w:t>
      </w:r>
    </w:p>
    <w:p w:rsidR="00A2048A" w:rsidRDefault="00D05D2C" w:rsidP="0087622B">
      <w:pPr>
        <w:autoSpaceDE w:val="0"/>
        <w:autoSpaceDN w:val="0"/>
        <w:adjustRightInd w:val="0"/>
        <w:ind w:firstLine="709"/>
        <w:jc w:val="both"/>
        <w:outlineLvl w:val="0"/>
        <w:rPr>
          <w:b/>
          <w:i/>
          <w:color w:val="000000" w:themeColor="text1"/>
          <w:sz w:val="28"/>
          <w:szCs w:val="28"/>
        </w:rPr>
      </w:pPr>
      <w:r w:rsidRPr="0087622B">
        <w:rPr>
          <w:b/>
          <w:i/>
          <w:color w:val="000000" w:themeColor="text1"/>
          <w:sz w:val="28"/>
          <w:szCs w:val="28"/>
        </w:rPr>
        <w:t>Основную долю нарушений жилищного</w:t>
      </w:r>
      <w:r w:rsidR="0087622B">
        <w:rPr>
          <w:b/>
          <w:i/>
          <w:color w:val="000000" w:themeColor="text1"/>
          <w:sz w:val="28"/>
          <w:szCs w:val="28"/>
        </w:rPr>
        <w:t xml:space="preserve"> законодательства составляю</w:t>
      </w:r>
      <w:r w:rsidR="00A2048A" w:rsidRPr="0087622B">
        <w:rPr>
          <w:b/>
          <w:i/>
          <w:color w:val="000000" w:themeColor="text1"/>
          <w:sz w:val="28"/>
          <w:szCs w:val="28"/>
        </w:rPr>
        <w:t>т:</w:t>
      </w:r>
    </w:p>
    <w:p w:rsidR="00D05D2C" w:rsidRPr="00D05D2C" w:rsidRDefault="00D05D2C" w:rsidP="00D05D2C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D05D2C">
        <w:rPr>
          <w:rFonts w:eastAsiaTheme="minorHAnsi"/>
          <w:sz w:val="28"/>
          <w:szCs w:val="28"/>
          <w:lang w:eastAsia="en-US"/>
        </w:rPr>
        <w:t>ненадлежащее содержание общего имущества в многоквартирном доме</w:t>
      </w:r>
      <w:r w:rsidR="00913BC1">
        <w:rPr>
          <w:rFonts w:eastAsiaTheme="minorHAnsi"/>
          <w:sz w:val="28"/>
          <w:szCs w:val="28"/>
          <w:lang w:eastAsia="en-US"/>
        </w:rPr>
        <w:t>;</w:t>
      </w:r>
    </w:p>
    <w:p w:rsidR="00D05D2C" w:rsidRDefault="00D05D2C" w:rsidP="00D05D2C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D05D2C">
        <w:rPr>
          <w:rFonts w:eastAsiaTheme="minorHAnsi"/>
          <w:sz w:val="28"/>
          <w:szCs w:val="28"/>
          <w:lang w:eastAsia="en-US"/>
        </w:rPr>
        <w:t>нарушение условий договора управления многоквартирным домом, заключенного с управляющей организацией</w:t>
      </w:r>
      <w:r w:rsidR="00913BC1">
        <w:rPr>
          <w:rFonts w:eastAsiaTheme="minorHAnsi"/>
          <w:sz w:val="28"/>
          <w:szCs w:val="28"/>
          <w:lang w:eastAsia="en-US"/>
        </w:rPr>
        <w:t>.</w:t>
      </w:r>
    </w:p>
    <w:p w:rsidR="00913BC1" w:rsidRDefault="00913BC1" w:rsidP="00913BC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Нарушения заключаются в непринятии мер к р</w:t>
      </w:r>
      <w:r>
        <w:rPr>
          <w:color w:val="000000" w:themeColor="text1"/>
          <w:sz w:val="28"/>
          <w:szCs w:val="28"/>
        </w:rPr>
        <w:t>емонт</w:t>
      </w:r>
      <w:r>
        <w:rPr>
          <w:color w:val="000000" w:themeColor="text1"/>
          <w:sz w:val="28"/>
          <w:szCs w:val="28"/>
        </w:rPr>
        <w:t>у</w:t>
      </w:r>
      <w:r>
        <w:rPr>
          <w:color w:val="000000" w:themeColor="text1"/>
          <w:sz w:val="28"/>
          <w:szCs w:val="28"/>
        </w:rPr>
        <w:t xml:space="preserve"> кровли в местах протечки</w:t>
      </w:r>
      <w:r>
        <w:rPr>
          <w:color w:val="000000" w:themeColor="text1"/>
          <w:sz w:val="28"/>
          <w:szCs w:val="28"/>
        </w:rPr>
        <w:t xml:space="preserve"> и кровельного ковра над лестничными площадками подъездов; п</w:t>
      </w:r>
      <w:r>
        <w:rPr>
          <w:color w:val="000000" w:themeColor="text1"/>
          <w:sz w:val="28"/>
          <w:szCs w:val="28"/>
        </w:rPr>
        <w:t>о восстановлению напольного покрытия</w:t>
      </w:r>
      <w:r>
        <w:rPr>
          <w:color w:val="000000" w:themeColor="text1"/>
          <w:sz w:val="28"/>
          <w:szCs w:val="28"/>
        </w:rPr>
        <w:t xml:space="preserve"> плитки на лестничных площадках; к очистке</w:t>
      </w:r>
      <w:r>
        <w:rPr>
          <w:sz w:val="28"/>
          <w:szCs w:val="28"/>
        </w:rPr>
        <w:t xml:space="preserve"> подвальных помещени</w:t>
      </w:r>
      <w:r>
        <w:rPr>
          <w:sz w:val="28"/>
          <w:szCs w:val="28"/>
        </w:rPr>
        <w:t>й от</w:t>
      </w:r>
      <w:r>
        <w:rPr>
          <w:sz w:val="28"/>
          <w:szCs w:val="28"/>
        </w:rPr>
        <w:t xml:space="preserve"> строительн</w:t>
      </w:r>
      <w:r>
        <w:rPr>
          <w:sz w:val="28"/>
          <w:szCs w:val="28"/>
        </w:rPr>
        <w:t>ого</w:t>
      </w:r>
      <w:r>
        <w:rPr>
          <w:sz w:val="28"/>
          <w:szCs w:val="28"/>
        </w:rPr>
        <w:t xml:space="preserve"> и бытово</w:t>
      </w:r>
      <w:r>
        <w:rPr>
          <w:sz w:val="28"/>
          <w:szCs w:val="28"/>
        </w:rPr>
        <w:t>го</w:t>
      </w:r>
      <w:r>
        <w:rPr>
          <w:sz w:val="28"/>
          <w:szCs w:val="28"/>
        </w:rPr>
        <w:t xml:space="preserve"> мусор</w:t>
      </w:r>
      <w:r>
        <w:rPr>
          <w:sz w:val="28"/>
          <w:szCs w:val="28"/>
        </w:rPr>
        <w:t>а; непринятие мер к недопущению</w:t>
      </w:r>
      <w:r>
        <w:rPr>
          <w:sz w:val="28"/>
          <w:szCs w:val="28"/>
        </w:rPr>
        <w:t xml:space="preserve"> отслоени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 окрасочных и штукатурных слоев</w:t>
      </w:r>
      <w:r>
        <w:rPr>
          <w:sz w:val="28"/>
          <w:szCs w:val="28"/>
        </w:rPr>
        <w:t xml:space="preserve"> и т.п.</w:t>
      </w:r>
    </w:p>
    <w:p w:rsidR="00A2048A" w:rsidRDefault="00A2048A" w:rsidP="005037BD">
      <w:pPr>
        <w:autoSpaceDE w:val="0"/>
        <w:autoSpaceDN w:val="0"/>
        <w:adjustRightInd w:val="0"/>
        <w:ind w:firstLine="709"/>
        <w:jc w:val="both"/>
        <w:outlineLvl w:val="0"/>
        <w:rPr>
          <w:color w:val="000000" w:themeColor="text1"/>
          <w:sz w:val="28"/>
          <w:szCs w:val="28"/>
        </w:rPr>
      </w:pPr>
      <w:r w:rsidRPr="00186259">
        <w:rPr>
          <w:i/>
          <w:sz w:val="28"/>
          <w:szCs w:val="28"/>
          <w:u w:val="single"/>
        </w:rPr>
        <w:t>В целях недопущения указанных нарушений,</w:t>
      </w:r>
      <w:r w:rsidR="00BB19F8">
        <w:rPr>
          <w:i/>
          <w:sz w:val="28"/>
          <w:szCs w:val="28"/>
          <w:u w:val="single"/>
        </w:rPr>
        <w:t xml:space="preserve"> разъясняем</w:t>
      </w:r>
      <w:r>
        <w:rPr>
          <w:sz w:val="28"/>
          <w:szCs w:val="28"/>
        </w:rPr>
        <w:t>.</w:t>
      </w:r>
    </w:p>
    <w:p w:rsidR="00A2048A" w:rsidRDefault="00A2048A" w:rsidP="00A2048A">
      <w:pPr>
        <w:ind w:firstLine="567"/>
        <w:jc w:val="both"/>
        <w:rPr>
          <w:color w:val="000000" w:themeColor="text1"/>
          <w:sz w:val="28"/>
          <w:szCs w:val="28"/>
        </w:rPr>
      </w:pPr>
    </w:p>
    <w:p w:rsidR="00BB19F8" w:rsidRPr="00BB19F8" w:rsidRDefault="00BB19F8" w:rsidP="00BB19F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BB19F8">
        <w:rPr>
          <w:rFonts w:eastAsiaTheme="minorHAnsi"/>
          <w:sz w:val="28"/>
          <w:szCs w:val="28"/>
          <w:lang w:eastAsia="en-US"/>
        </w:rPr>
        <w:t>В соответствии со статьей 161 Жилищного кодекса Российской Федерации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управление многоквартирным домом должно обеспечивать благоприятные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безопасные условия проживания граждан, надлежащее содержание общего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имущества в многоквартирном доме, решение вопросов пользования указанным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имуществом, а также предоставление коммунальных услуг гражданам,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проживающим в таком доме. Собственники помещений в многоквартирном доме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обязаны выбрать один из предусмотренных Жилищным кодексом Российской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Федерации способов управления многоквартирным домом.</w:t>
      </w:r>
    </w:p>
    <w:p w:rsidR="00BB19F8" w:rsidRPr="00BB19F8" w:rsidRDefault="00BB19F8" w:rsidP="00BB19F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BB19F8">
        <w:rPr>
          <w:rFonts w:eastAsiaTheme="minorHAnsi"/>
          <w:sz w:val="28"/>
          <w:szCs w:val="28"/>
          <w:lang w:eastAsia="en-US"/>
        </w:rPr>
        <w:t>Согласно статье 162 Жилищного кодекса Российской Федерации, по договору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управления многоквартирным домом одна сторона (управляющая организация) по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заданию другой стороны (собственников помещений в многоквартирном доме,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органов управления товарищества собственников жилья либо органов управления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жилищного кооператива или органов управления иного специализированного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потребительского кооператива) в течение согласованного срока за плату обязуется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оказывать услуги и выполнять работы по надлежащему содержанию и ремонту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общего имущества в таком доме, предоставлять коммунальные услуги</w:t>
      </w:r>
      <w:r w:rsidRPr="00BB19F8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lastRenderedPageBreak/>
        <w:t>собственникам помещений в таком доме и пользующимся помещениями в этом</w:t>
      </w:r>
      <w:r w:rsidRPr="00BB19F8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доме лицам, осуществлять иную направленную на достижение целей управления</w:t>
      </w:r>
      <w:r w:rsidRPr="00BB19F8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многоквартирным домом деятельность.</w:t>
      </w:r>
    </w:p>
    <w:p w:rsidR="00BB19F8" w:rsidRPr="00BB19F8" w:rsidRDefault="00BB19F8" w:rsidP="00CF379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</w:t>
      </w:r>
      <w:r w:rsidRPr="00BB19F8">
        <w:rPr>
          <w:rFonts w:eastAsiaTheme="minorHAnsi"/>
          <w:sz w:val="28"/>
          <w:szCs w:val="28"/>
          <w:lang w:eastAsia="en-US"/>
        </w:rPr>
        <w:t xml:space="preserve"> соответствии с пунктами 2, 13, 14, 39 и 42 Правил и норм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технической эксплуатации</w:t>
      </w:r>
      <w:r w:rsidR="00CF379C">
        <w:rPr>
          <w:rFonts w:eastAsiaTheme="minorHAnsi"/>
          <w:sz w:val="28"/>
          <w:szCs w:val="28"/>
          <w:lang w:eastAsia="en-US"/>
        </w:rPr>
        <w:t xml:space="preserve"> жилищного фонда, утвержденных п</w:t>
      </w:r>
      <w:r w:rsidR="00CF379C">
        <w:rPr>
          <w:rFonts w:eastAsiaTheme="minorHAnsi"/>
          <w:sz w:val="28"/>
          <w:szCs w:val="28"/>
          <w:lang w:eastAsia="en-US"/>
        </w:rPr>
        <w:t>остановление</w:t>
      </w:r>
      <w:r w:rsidR="00CF379C">
        <w:rPr>
          <w:rFonts w:eastAsiaTheme="minorHAnsi"/>
          <w:sz w:val="28"/>
          <w:szCs w:val="28"/>
          <w:lang w:eastAsia="en-US"/>
        </w:rPr>
        <w:t>м</w:t>
      </w:r>
      <w:r w:rsidR="00CF379C">
        <w:rPr>
          <w:rFonts w:eastAsiaTheme="minorHAnsi"/>
          <w:sz w:val="28"/>
          <w:szCs w:val="28"/>
          <w:lang w:eastAsia="en-US"/>
        </w:rPr>
        <w:t xml:space="preserve"> Госстроя РФ от 27.09.2003 N 170</w:t>
      </w:r>
      <w:r w:rsidR="00CF379C">
        <w:rPr>
          <w:rFonts w:eastAsiaTheme="minorHAnsi"/>
          <w:sz w:val="28"/>
          <w:szCs w:val="28"/>
          <w:lang w:eastAsia="en-US"/>
        </w:rPr>
        <w:t xml:space="preserve"> (далее Правила </w:t>
      </w:r>
      <w:r w:rsidR="00CF379C" w:rsidRPr="00BB19F8">
        <w:rPr>
          <w:rFonts w:eastAsiaTheme="minorHAnsi"/>
          <w:sz w:val="28"/>
          <w:szCs w:val="28"/>
          <w:lang w:eastAsia="en-US"/>
        </w:rPr>
        <w:t xml:space="preserve">N </w:t>
      </w:r>
      <w:r w:rsidR="00CF379C">
        <w:rPr>
          <w:rFonts w:eastAsiaTheme="minorHAnsi"/>
          <w:sz w:val="28"/>
          <w:szCs w:val="28"/>
          <w:lang w:eastAsia="en-US"/>
        </w:rPr>
        <w:t xml:space="preserve"> 170),</w:t>
      </w:r>
      <w:r w:rsidRPr="00BB19F8">
        <w:rPr>
          <w:rFonts w:eastAsiaTheme="minorHAnsi"/>
          <w:sz w:val="28"/>
          <w:szCs w:val="28"/>
          <w:lang w:eastAsia="en-US"/>
        </w:rPr>
        <w:t xml:space="preserve"> управляющей организацией проводятся осмотры</w:t>
      </w:r>
      <w:r w:rsidR="00CF379C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общего имущества, результаты которых оформляются актом осмотра, который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является основанием для принятия управляющей организацией решения 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соответствии или несоответствии проверяемого общего имущества (элементов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общего имущества) требованиям законодательства Российской Федерации,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требованиям обеспечения безопасности граждан, а также о мерах (мероприятиях),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необходимых для устранения выявленных дефектов (неисправностей,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повреждений), в том числе о необходимости проведения текущего или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капитального ремонта общего имущества.</w:t>
      </w:r>
    </w:p>
    <w:p w:rsidR="00BB19F8" w:rsidRPr="00BB19F8" w:rsidRDefault="00BB19F8" w:rsidP="005037B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BB19F8">
        <w:rPr>
          <w:rFonts w:eastAsiaTheme="minorHAnsi"/>
          <w:sz w:val="28"/>
          <w:szCs w:val="28"/>
          <w:lang w:eastAsia="en-US"/>
        </w:rPr>
        <w:t>Пунктами 2, 39, 42 Правил содержания общего имущества в многоквартирном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доме, утвержденных Постановлением Правительства Российской Федерации от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13.08.2006 N 491 (далее - Правила), установлено, что управляющие организации и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лица, оказывающие услуги и выполняющие работы при непосредственном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управлении многоквартирным домом, отвечают перед собственниками помещений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за нарушение своих обязательств и несут ответственность за надлежащее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содержание общего имущества в соответствии с законодательством Российской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Федерации и договором.</w:t>
      </w:r>
    </w:p>
    <w:p w:rsidR="00BB19F8" w:rsidRPr="00BB19F8" w:rsidRDefault="00BB19F8" w:rsidP="00CF379C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BB19F8">
        <w:rPr>
          <w:rFonts w:eastAsiaTheme="minorHAnsi"/>
          <w:sz w:val="28"/>
          <w:szCs w:val="28"/>
          <w:lang w:eastAsia="en-US"/>
        </w:rPr>
        <w:t>Анализ приведенных выше правовых норм указывает, что с момента принятия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многоквартирного дома в управление, обязанности по содержанию и ремонту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указанного дома возник</w:t>
      </w:r>
      <w:r w:rsidR="00CF379C">
        <w:rPr>
          <w:rFonts w:eastAsiaTheme="minorHAnsi"/>
          <w:sz w:val="28"/>
          <w:szCs w:val="28"/>
          <w:lang w:eastAsia="en-US"/>
        </w:rPr>
        <w:t>ают у управляющей организации</w:t>
      </w:r>
      <w:r w:rsidRPr="00BB19F8">
        <w:rPr>
          <w:rFonts w:eastAsiaTheme="minorHAnsi"/>
          <w:sz w:val="28"/>
          <w:szCs w:val="28"/>
          <w:lang w:eastAsia="en-US"/>
        </w:rPr>
        <w:t>, которая с этого времени несет всю ответственность за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надлежащее исполнение своих обязательств, в том числе проведения текущего</w:t>
      </w:r>
      <w:r w:rsidR="005037BD">
        <w:rPr>
          <w:rFonts w:eastAsiaTheme="minorHAnsi"/>
          <w:sz w:val="28"/>
          <w:szCs w:val="28"/>
          <w:lang w:eastAsia="en-US"/>
        </w:rPr>
        <w:t xml:space="preserve"> </w:t>
      </w:r>
      <w:r w:rsidRPr="00BB19F8">
        <w:rPr>
          <w:rFonts w:eastAsiaTheme="minorHAnsi"/>
          <w:sz w:val="28"/>
          <w:szCs w:val="28"/>
          <w:lang w:eastAsia="en-US"/>
        </w:rPr>
        <w:t>ремонта.</w:t>
      </w:r>
    </w:p>
    <w:p w:rsidR="00A2048A" w:rsidRDefault="00A2048A" w:rsidP="00A2048A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обслуживающие жилищный фонд</w:t>
      </w:r>
      <w:r w:rsidR="009E76D8">
        <w:rPr>
          <w:sz w:val="28"/>
          <w:szCs w:val="28"/>
        </w:rPr>
        <w:t>,</w:t>
      </w:r>
      <w:r>
        <w:rPr>
          <w:sz w:val="28"/>
          <w:szCs w:val="28"/>
        </w:rPr>
        <w:t xml:space="preserve"> должны проводить наблюдения за техническим состоянием зданий и инженерным оборудованием в процессе их эксплуатации, организовывать и непосредственно участвовать в осуществлении мероприятий по предупреждению и устранению повреждений зданий. Осуществлять  контроль за жилищным фондом, поддерживать в исправности, работоспособности, наладке и регулированию инженерных систем и т.д. Контроль за техническим состоянием следует осуществлять путем проведения плановых и внеплановых осмотров.</w:t>
      </w:r>
    </w:p>
    <w:p w:rsidR="00A2048A" w:rsidRPr="009E76D8" w:rsidRDefault="00A2048A" w:rsidP="00A2048A">
      <w:pPr>
        <w:rPr>
          <w:sz w:val="28"/>
          <w:szCs w:val="28"/>
        </w:rPr>
      </w:pPr>
    </w:p>
    <w:p w:rsidR="00D05D2C" w:rsidRDefault="009E76D8" w:rsidP="009E76D8">
      <w:pPr>
        <w:autoSpaceDE w:val="0"/>
        <w:autoSpaceDN w:val="0"/>
        <w:adjustRightInd w:val="0"/>
        <w:ind w:firstLine="540"/>
        <w:jc w:val="both"/>
        <w:outlineLvl w:val="0"/>
      </w:pPr>
      <w:r w:rsidRPr="009E76D8">
        <w:rPr>
          <w:sz w:val="28"/>
          <w:szCs w:val="28"/>
        </w:rPr>
        <w:tab/>
        <w:t>Неисполнение п</w:t>
      </w:r>
      <w:r>
        <w:rPr>
          <w:sz w:val="28"/>
          <w:szCs w:val="28"/>
        </w:rPr>
        <w:t>еречисленных требований закона образует состав административного правонарушения, предусмотренного ст. 7.22 Кодекса Российской Федерации об административных правонарушениях, а именно: н</w:t>
      </w:r>
      <w:r>
        <w:rPr>
          <w:rFonts w:eastAsiaTheme="minorHAnsi"/>
          <w:sz w:val="28"/>
          <w:szCs w:val="28"/>
          <w:lang w:eastAsia="en-US"/>
        </w:rPr>
        <w:t xml:space="preserve">арушение </w:t>
      </w:r>
      <w:hyperlink r:id="rId8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лицами</w:t>
        </w:r>
      </w:hyperlink>
      <w:r>
        <w:rPr>
          <w:rFonts w:eastAsiaTheme="minorHAnsi"/>
          <w:sz w:val="28"/>
          <w:szCs w:val="28"/>
          <w:lang w:eastAsia="en-US"/>
        </w:rPr>
        <w:t>, ответственными за содержание жилых домов и (или) жилых помещений, правил содержания и ремонта жилы</w:t>
      </w:r>
      <w:r>
        <w:rPr>
          <w:rFonts w:eastAsiaTheme="minorHAnsi"/>
          <w:sz w:val="28"/>
          <w:szCs w:val="28"/>
          <w:lang w:eastAsia="en-US"/>
        </w:rPr>
        <w:t>х домов и (или) жилых помещений.</w:t>
      </w:r>
      <w:bookmarkStart w:id="0" w:name="_GoBack"/>
      <w:bookmarkEnd w:id="0"/>
    </w:p>
    <w:sectPr w:rsidR="00D05D2C" w:rsidSect="009E76D8">
      <w:headerReference w:type="default" r:id="rId9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37C" w:rsidRDefault="00FF537C" w:rsidP="009E76D8">
      <w:r>
        <w:separator/>
      </w:r>
    </w:p>
  </w:endnote>
  <w:endnote w:type="continuationSeparator" w:id="0">
    <w:p w:rsidR="00FF537C" w:rsidRDefault="00FF537C" w:rsidP="009E7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37C" w:rsidRDefault="00FF537C" w:rsidP="009E76D8">
      <w:r>
        <w:separator/>
      </w:r>
    </w:p>
  </w:footnote>
  <w:footnote w:type="continuationSeparator" w:id="0">
    <w:p w:rsidR="00FF537C" w:rsidRDefault="00FF537C" w:rsidP="009E76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824291"/>
      <w:docPartObj>
        <w:docPartGallery w:val="Page Numbers (Top of Page)"/>
        <w:docPartUnique/>
      </w:docPartObj>
    </w:sdtPr>
    <w:sdtContent>
      <w:p w:rsidR="009E76D8" w:rsidRDefault="009E76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9E76D8" w:rsidRDefault="009E76D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E5890"/>
    <w:multiLevelType w:val="hybridMultilevel"/>
    <w:tmpl w:val="30987CAC"/>
    <w:lvl w:ilvl="0" w:tplc="BE5C6850">
      <w:start w:val="1"/>
      <w:numFmt w:val="decimal"/>
      <w:lvlText w:val="%1)"/>
      <w:lvlJc w:val="left"/>
      <w:pPr>
        <w:ind w:left="1380" w:hanging="84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48A"/>
    <w:rsid w:val="000365AC"/>
    <w:rsid w:val="00187E2F"/>
    <w:rsid w:val="003A3BD6"/>
    <w:rsid w:val="005037BD"/>
    <w:rsid w:val="0087622B"/>
    <w:rsid w:val="00913BC1"/>
    <w:rsid w:val="00947279"/>
    <w:rsid w:val="009E76D8"/>
    <w:rsid w:val="00A2048A"/>
    <w:rsid w:val="00A82E99"/>
    <w:rsid w:val="00B542C3"/>
    <w:rsid w:val="00BB19F8"/>
    <w:rsid w:val="00C04B8C"/>
    <w:rsid w:val="00CF379C"/>
    <w:rsid w:val="00D05D2C"/>
    <w:rsid w:val="00FF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A2048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3">
    <w:name w:val="List Paragraph"/>
    <w:basedOn w:val="a"/>
    <w:uiPriority w:val="34"/>
    <w:qFormat/>
    <w:rsid w:val="00A2048A"/>
    <w:pPr>
      <w:ind w:left="720"/>
      <w:contextualSpacing/>
    </w:pPr>
  </w:style>
  <w:style w:type="paragraph" w:customStyle="1" w:styleId="a4">
    <w:name w:val="Содержимое таблицы"/>
    <w:basedOn w:val="a"/>
    <w:uiPriority w:val="99"/>
    <w:rsid w:val="0087622B"/>
    <w:pPr>
      <w:widowControl w:val="0"/>
      <w:suppressLineNumbers/>
      <w:suppressAutoHyphens/>
    </w:pPr>
    <w:rPr>
      <w:rFonts w:cs="Tahoma"/>
      <w:kern w:val="2"/>
      <w:lang w:eastAsia="hi-IN" w:bidi="hi-IN"/>
    </w:rPr>
  </w:style>
  <w:style w:type="paragraph" w:styleId="a5">
    <w:name w:val="header"/>
    <w:basedOn w:val="a"/>
    <w:link w:val="a6"/>
    <w:uiPriority w:val="99"/>
    <w:unhideWhenUsed/>
    <w:rsid w:val="009E76D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76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76D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76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A2048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3">
    <w:name w:val="List Paragraph"/>
    <w:basedOn w:val="a"/>
    <w:uiPriority w:val="34"/>
    <w:qFormat/>
    <w:rsid w:val="00A2048A"/>
    <w:pPr>
      <w:ind w:left="720"/>
      <w:contextualSpacing/>
    </w:pPr>
  </w:style>
  <w:style w:type="paragraph" w:customStyle="1" w:styleId="a4">
    <w:name w:val="Содержимое таблицы"/>
    <w:basedOn w:val="a"/>
    <w:uiPriority w:val="99"/>
    <w:rsid w:val="0087622B"/>
    <w:pPr>
      <w:widowControl w:val="0"/>
      <w:suppressLineNumbers/>
      <w:suppressAutoHyphens/>
    </w:pPr>
    <w:rPr>
      <w:rFonts w:cs="Tahoma"/>
      <w:kern w:val="2"/>
      <w:lang w:eastAsia="hi-IN" w:bidi="hi-IN"/>
    </w:rPr>
  </w:style>
  <w:style w:type="paragraph" w:styleId="a5">
    <w:name w:val="header"/>
    <w:basedOn w:val="a"/>
    <w:link w:val="a6"/>
    <w:uiPriority w:val="99"/>
    <w:unhideWhenUsed/>
    <w:rsid w:val="009E76D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76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76D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76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0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EEB023AE142AB16B75540D5171821267CDB2BF338E28F9A815A292C5FB17DA7887F5A9CD2665FA6j5X6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Точилина Виктория Игоревна</dc:creator>
  <cp:lastModifiedBy>Точилина Виктория Игоревна</cp:lastModifiedBy>
  <cp:revision>7</cp:revision>
  <cp:lastPrinted>2017-11-01T12:26:00Z</cp:lastPrinted>
  <dcterms:created xsi:type="dcterms:W3CDTF">2017-10-06T04:29:00Z</dcterms:created>
  <dcterms:modified xsi:type="dcterms:W3CDTF">2017-11-01T12:27:00Z</dcterms:modified>
</cp:coreProperties>
</file>